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9EF24" w14:textId="3989EFBE" w:rsidR="00B45B04" w:rsidRDefault="0043216B">
      <w:pPr>
        <w:overflowPunct w:val="0"/>
        <w:autoSpaceDE w:val="0"/>
        <w:autoSpaceDN w:val="0"/>
        <w:adjustRightInd w:val="0"/>
        <w:snapToGrid w:val="0"/>
        <w:spacing w:before="156"/>
        <w:jc w:val="left"/>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B45B04">
        <w:rPr>
          <w:rFonts w:cs="Arial"/>
          <w:b/>
          <w:bCs/>
          <w:kern w:val="0"/>
          <w:sz w:val="24"/>
        </w:rPr>
        <w:t>5</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45B04">
        <w:rPr>
          <w:rFonts w:cs="Arial"/>
          <w:b/>
          <w:bCs/>
          <w:kern w:val="0"/>
          <w:sz w:val="24"/>
        </w:rPr>
        <w:t xml:space="preserve">  </w:t>
      </w:r>
      <w:r w:rsidR="00BD6EE3">
        <w:rPr>
          <w:rFonts w:cs="Arial"/>
          <w:b/>
          <w:bCs/>
          <w:kern w:val="0"/>
          <w:sz w:val="24"/>
        </w:rPr>
        <w:t xml:space="preserve"> </w:t>
      </w:r>
      <w:r w:rsidR="003C0F56">
        <w:rPr>
          <w:rFonts w:cs="Arial"/>
          <w:b/>
          <w:bCs/>
          <w:kern w:val="0"/>
          <w:sz w:val="24"/>
        </w:rPr>
        <w:t xml:space="preserve"> </w:t>
      </w:r>
      <w:r w:rsidR="002876E1">
        <w:rPr>
          <w:rFonts w:cs="Arial"/>
          <w:b/>
          <w:bCs/>
          <w:kern w:val="0"/>
          <w:sz w:val="24"/>
        </w:rPr>
        <w:t xml:space="preserve">  </w:t>
      </w:r>
      <w:r w:rsidR="00224DB4" w:rsidRPr="00776EFF">
        <w:rPr>
          <w:rFonts w:cs="Arial"/>
          <w:b/>
          <w:bCs/>
          <w:kern w:val="0"/>
          <w:sz w:val="24"/>
        </w:rPr>
        <w:t xml:space="preserve"> </w:t>
      </w:r>
      <w:r w:rsidR="00C6126A">
        <w:rPr>
          <w:rFonts w:cs="Arial"/>
          <w:b/>
          <w:bCs/>
          <w:kern w:val="0"/>
          <w:sz w:val="24"/>
        </w:rPr>
        <w:t xml:space="preserve"> </w:t>
      </w:r>
      <w:r w:rsidR="000D7212">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w:t>
      </w:r>
      <w:r w:rsidR="00B45B04">
        <w:rPr>
          <w:rFonts w:cs="Arial"/>
          <w:b/>
          <w:bCs/>
          <w:kern w:val="0"/>
          <w:sz w:val="24"/>
        </w:rPr>
        <w:t>4</w:t>
      </w:r>
      <w:r w:rsidR="00966267">
        <w:rPr>
          <w:rFonts w:cs="Arial"/>
          <w:b/>
          <w:bCs/>
          <w:kern w:val="0"/>
          <w:sz w:val="24"/>
        </w:rPr>
        <w:t>01440</w:t>
      </w:r>
    </w:p>
    <w:p w14:paraId="13013E51" w14:textId="6083BBB8" w:rsidR="00E84692" w:rsidRPr="008E2C30" w:rsidRDefault="00B45B04" w:rsidP="00B45B04">
      <w:pPr>
        <w:tabs>
          <w:tab w:val="left" w:pos="7655"/>
        </w:tabs>
        <w:overflowPunct w:val="0"/>
        <w:autoSpaceDE w:val="0"/>
        <w:autoSpaceDN w:val="0"/>
        <w:adjustRightInd w:val="0"/>
        <w:snapToGrid w:val="0"/>
        <w:spacing w:before="156"/>
        <w:jc w:val="left"/>
        <w:textAlignment w:val="baseline"/>
        <w:rPr>
          <w:rFonts w:cs="Arial"/>
          <w:b/>
          <w:bCs/>
          <w:kern w:val="0"/>
          <w:sz w:val="24"/>
        </w:rPr>
      </w:pPr>
      <w:r>
        <w:rPr>
          <w:rFonts w:eastAsia="MS Mincho"/>
          <w:b/>
          <w:kern w:val="0"/>
          <w:sz w:val="24"/>
          <w:lang w:val="de-DE" w:eastAsia="x-none"/>
        </w:rPr>
        <w:t>Athens</w:t>
      </w:r>
      <w:r w:rsidR="00BD6EE3" w:rsidRPr="00B519A5">
        <w:rPr>
          <w:rFonts w:eastAsia="MS Mincho"/>
          <w:b/>
          <w:kern w:val="0"/>
          <w:sz w:val="24"/>
          <w:lang w:val="de-DE" w:eastAsia="x-none"/>
        </w:rPr>
        <w:t xml:space="preserve">, </w:t>
      </w:r>
      <w:r>
        <w:rPr>
          <w:rFonts w:eastAsia="MS Mincho"/>
          <w:b/>
          <w:kern w:val="0"/>
          <w:sz w:val="24"/>
          <w:lang w:val="de-DE" w:eastAsia="x-none"/>
        </w:rPr>
        <w:t>Greece</w:t>
      </w:r>
      <w:r w:rsidR="00BD6EE3" w:rsidRPr="00B519A5">
        <w:rPr>
          <w:rFonts w:eastAsia="MS Mincho"/>
          <w:b/>
          <w:kern w:val="0"/>
          <w:sz w:val="24"/>
          <w:lang w:val="de-DE" w:eastAsia="x-none"/>
        </w:rPr>
        <w:t xml:space="preserve">, </w:t>
      </w:r>
      <w:r w:rsidR="001907C0">
        <w:rPr>
          <w:rFonts w:eastAsia="MS Mincho"/>
          <w:b/>
          <w:kern w:val="0"/>
          <w:sz w:val="24"/>
          <w:lang w:val="de-DE" w:eastAsia="x-none"/>
        </w:rPr>
        <w:t>Feb</w:t>
      </w:r>
      <w:r w:rsidR="00BD6EE3" w:rsidRPr="00B519A5">
        <w:rPr>
          <w:rFonts w:eastAsia="MS Mincho"/>
          <w:b/>
          <w:kern w:val="0"/>
          <w:sz w:val="24"/>
          <w:lang w:val="de-DE" w:eastAsia="x-none"/>
        </w:rPr>
        <w:t xml:space="preserve"> </w:t>
      </w:r>
      <w:r>
        <w:rPr>
          <w:rFonts w:eastAsia="MS Mincho"/>
          <w:b/>
          <w:kern w:val="0"/>
          <w:sz w:val="24"/>
          <w:lang w:val="de-DE" w:eastAsia="x-none"/>
        </w:rPr>
        <w:t xml:space="preserve">26 – Mar </w:t>
      </w:r>
      <w:r w:rsidR="005616A3">
        <w:rPr>
          <w:rFonts w:eastAsia="MS Mincho"/>
          <w:b/>
          <w:kern w:val="0"/>
          <w:sz w:val="24"/>
          <w:lang w:val="de-DE" w:eastAsia="x-none"/>
        </w:rPr>
        <w:t>1</w:t>
      </w:r>
      <w:r w:rsidR="00BD6EE3" w:rsidRPr="00B519A5">
        <w:rPr>
          <w:rFonts w:eastAsia="MS Mincho"/>
          <w:b/>
          <w:kern w:val="0"/>
          <w:sz w:val="24"/>
          <w:lang w:val="de-DE" w:eastAsia="x-none"/>
        </w:rPr>
        <w:t>, 202</w:t>
      </w:r>
      <w:r>
        <w:rPr>
          <w:rFonts w:eastAsia="MS Mincho"/>
          <w:b/>
          <w:kern w:val="0"/>
          <w:sz w:val="24"/>
          <w:lang w:val="de-DE" w:eastAsia="x-none"/>
        </w:rPr>
        <w:t>4</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56D733B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ZTE Corporation</w:t>
      </w:r>
    </w:p>
    <w:p w14:paraId="61403576" w14:textId="70A5C776" w:rsidR="00E84692" w:rsidRDefault="0043216B" w:rsidP="00CC0D75">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1907C0">
        <w:rPr>
          <w:rFonts w:cs="Arial"/>
          <w:b/>
          <w:bCs/>
          <w:snapToGrid w:val="0"/>
          <w:kern w:val="0"/>
          <w:sz w:val="24"/>
        </w:rPr>
        <w:t>Remaining UP issues for CE</w:t>
      </w:r>
    </w:p>
    <w:p w14:paraId="774FE3B4" w14:textId="0E3C7524"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A96DEB">
        <w:rPr>
          <w:rFonts w:cs="Arial"/>
          <w:b/>
          <w:bCs/>
          <w:snapToGrid w:val="0"/>
          <w:kern w:val="0"/>
          <w:sz w:val="24"/>
        </w:rPr>
        <w:t>7.21.3</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66B4068" w14:textId="77777777" w:rsidR="00B45B04" w:rsidRDefault="00B45B04" w:rsidP="00324226">
      <w:pPr>
        <w:rPr>
          <w:rFonts w:eastAsiaTheme="minorEastAsia" w:cs="Arial"/>
          <w:lang w:val="en-GB"/>
        </w:rPr>
      </w:pPr>
      <w:r>
        <w:rPr>
          <w:rFonts w:eastAsiaTheme="minorEastAsia" w:cs="Arial"/>
          <w:lang w:val="en-GB"/>
        </w:rPr>
        <w:t xml:space="preserve">According to email discussion “[POST124][CE][38.321] Open Issue list”, there are following three remaining issues in MAC spec. </w:t>
      </w:r>
    </w:p>
    <w:p w14:paraId="2E9D26AD" w14:textId="052E5C3D" w:rsidR="00B45B04" w:rsidRPr="00B45B04" w:rsidRDefault="002678D8" w:rsidP="00B45B04">
      <w:pPr>
        <w:pStyle w:val="afffffffe"/>
        <w:numPr>
          <w:ilvl w:val="0"/>
          <w:numId w:val="36"/>
        </w:numPr>
        <w:spacing w:after="60"/>
        <w:contextualSpacing w:val="0"/>
        <w:rPr>
          <w:rFonts w:eastAsiaTheme="minorEastAsia" w:cs="Arial"/>
          <w:lang w:val="en-GB"/>
        </w:rPr>
      </w:pPr>
      <w:r>
        <w:rPr>
          <w:rFonts w:eastAsiaTheme="minorEastAsia" w:cs="Arial"/>
          <w:lang w:val="en-GB"/>
        </w:rPr>
        <w:t xml:space="preserve">Issue 1: </w:t>
      </w:r>
      <w:r w:rsidR="00B45B04" w:rsidRPr="00B45B04">
        <w:rPr>
          <w:rFonts w:eastAsiaTheme="minorEastAsia" w:cs="Arial"/>
          <w:lang w:val="en-GB"/>
        </w:rPr>
        <w:t>Whether Msg1 repetition is applicable in NTN network? If applicable, when to start RAR window and how to capture it in MAC?</w:t>
      </w:r>
    </w:p>
    <w:p w14:paraId="49447AEC" w14:textId="7B178EF7" w:rsidR="00B45B04" w:rsidRPr="00B45B04" w:rsidRDefault="002678D8" w:rsidP="00B45B04">
      <w:pPr>
        <w:pStyle w:val="afffffffe"/>
        <w:widowControl/>
        <w:numPr>
          <w:ilvl w:val="0"/>
          <w:numId w:val="36"/>
        </w:numPr>
        <w:shd w:val="clear" w:color="auto" w:fill="FFFFFF"/>
        <w:spacing w:after="60"/>
        <w:contextualSpacing w:val="0"/>
        <w:jc w:val="left"/>
        <w:rPr>
          <w:rFonts w:ascii="宋体" w:hAnsi="宋体" w:cs="宋体"/>
          <w:color w:val="000000"/>
          <w:kern w:val="0"/>
        </w:rPr>
      </w:pPr>
      <w:r>
        <w:rPr>
          <w:rFonts w:cs="Arial"/>
          <w:color w:val="000000"/>
          <w:kern w:val="0"/>
        </w:rPr>
        <w:t xml:space="preserve">Issue 2: </w:t>
      </w:r>
      <w:r w:rsidR="00B45B04" w:rsidRPr="00B45B04">
        <w:rPr>
          <w:rFonts w:cs="Arial"/>
          <w:color w:val="000000"/>
          <w:kern w:val="0"/>
        </w:rPr>
        <w:t xml:space="preserve">For RACH resource selection, current MAC spec is incomplete when both Msg1 repetition and </w:t>
      </w:r>
      <w:proofErr w:type="spellStart"/>
      <w:r w:rsidR="00B45B04" w:rsidRPr="00B45B04">
        <w:rPr>
          <w:rFonts w:cs="Arial"/>
          <w:color w:val="000000"/>
          <w:kern w:val="0"/>
        </w:rPr>
        <w:t>eRedCap</w:t>
      </w:r>
      <w:proofErr w:type="spellEnd"/>
      <w:r w:rsidR="00B45B04" w:rsidRPr="00B45B04">
        <w:rPr>
          <w:rFonts w:cs="Arial"/>
          <w:color w:val="000000"/>
          <w:kern w:val="0"/>
        </w:rPr>
        <w:t xml:space="preserve"> are applicable for the RACH procedure. (Note: assume Msg1 repetition is also applicable to </w:t>
      </w:r>
      <w:proofErr w:type="spellStart"/>
      <w:r w:rsidR="00B45B04" w:rsidRPr="00B45B04">
        <w:rPr>
          <w:rFonts w:cs="Arial"/>
          <w:color w:val="000000"/>
          <w:kern w:val="0"/>
        </w:rPr>
        <w:t>eRedCap</w:t>
      </w:r>
      <w:proofErr w:type="spellEnd"/>
      <w:r w:rsidR="00B45B04" w:rsidRPr="00B45B04">
        <w:rPr>
          <w:rFonts w:cs="Arial"/>
          <w:color w:val="000000"/>
          <w:kern w:val="0"/>
        </w:rPr>
        <w:t xml:space="preserve"> UEs)</w:t>
      </w:r>
    </w:p>
    <w:p w14:paraId="31F25708" w14:textId="2224D2BD" w:rsidR="00B45B04" w:rsidRPr="00B45B04" w:rsidRDefault="002678D8" w:rsidP="00324226">
      <w:pPr>
        <w:pStyle w:val="afffffffe"/>
        <w:numPr>
          <w:ilvl w:val="0"/>
          <w:numId w:val="36"/>
        </w:numPr>
        <w:spacing w:after="60"/>
        <w:contextualSpacing w:val="0"/>
        <w:rPr>
          <w:rFonts w:eastAsiaTheme="minorEastAsia" w:cs="Arial"/>
          <w:lang w:val="en-GB"/>
        </w:rPr>
      </w:pPr>
      <w:r>
        <w:rPr>
          <w:rFonts w:cs="Arial"/>
          <w:shd w:val="clear" w:color="auto" w:fill="FFFFFF"/>
        </w:rPr>
        <w:t xml:space="preserve">Issue 3: </w:t>
      </w:r>
      <w:r w:rsidR="00B45B04" w:rsidRPr="00B45B04">
        <w:rPr>
          <w:rFonts w:cs="Arial"/>
          <w:shd w:val="clear" w:color="auto" w:fill="FFFFFF"/>
        </w:rPr>
        <w:t xml:space="preserve">Whether DWS and </w:t>
      </w:r>
      <w:proofErr w:type="spellStart"/>
      <w:r w:rsidR="00B45B04" w:rsidRPr="00B45B04">
        <w:rPr>
          <w:rFonts w:cs="Arial"/>
          <w:shd w:val="clear" w:color="auto" w:fill="FFFFFF"/>
        </w:rPr>
        <w:t>mTRP</w:t>
      </w:r>
      <w:proofErr w:type="spellEnd"/>
      <w:r w:rsidR="00B45B04" w:rsidRPr="00B45B04">
        <w:rPr>
          <w:rFonts w:cs="Arial"/>
          <w:shd w:val="clear" w:color="auto" w:fill="FFFFFF"/>
        </w:rPr>
        <w:t xml:space="preserve"> can be configured together? Even if the answer is "Yes", RAN2 assumes there is no RAN1 or RAN4 impact. </w:t>
      </w:r>
    </w:p>
    <w:p w14:paraId="5A7FF22E" w14:textId="7199C4AE" w:rsidR="00B45B04" w:rsidRPr="00B45B04" w:rsidRDefault="002678D8" w:rsidP="00324226">
      <w:pPr>
        <w:rPr>
          <w:rFonts w:eastAsiaTheme="minorEastAsia" w:cs="Arial"/>
          <w:lang w:val="en-GB"/>
        </w:rPr>
      </w:pPr>
      <w:r>
        <w:rPr>
          <w:rFonts w:eastAsiaTheme="minorEastAsia" w:cs="Arial"/>
          <w:lang w:val="en-GB"/>
        </w:rPr>
        <w:t xml:space="preserve">For Issue 1 and Issue 2, as MAC CR rapporteur, we have provided the draft </w:t>
      </w:r>
      <w:r w:rsidR="0007520C">
        <w:rPr>
          <w:rFonts w:eastAsiaTheme="minorEastAsia" w:cs="Arial"/>
          <w:lang w:val="en-GB"/>
        </w:rPr>
        <w:t>CR</w:t>
      </w:r>
      <w:r>
        <w:rPr>
          <w:rFonts w:eastAsiaTheme="minorEastAsia" w:cs="Arial"/>
          <w:lang w:val="en-GB"/>
        </w:rPr>
        <w:t xml:space="preserve"> </w:t>
      </w:r>
      <w:r w:rsidR="0007520C">
        <w:rPr>
          <w:rFonts w:eastAsiaTheme="minorEastAsia" w:cs="Arial"/>
          <w:lang w:val="en-GB"/>
        </w:rPr>
        <w:t xml:space="preserve">in </w:t>
      </w:r>
      <w:r>
        <w:rPr>
          <w:rFonts w:eastAsiaTheme="minorEastAsia" w:cs="Arial"/>
          <w:lang w:val="en-GB"/>
        </w:rPr>
        <w:t>[</w:t>
      </w:r>
      <w:r w:rsidR="000D7212">
        <w:rPr>
          <w:rFonts w:eastAsiaTheme="minorEastAsia" w:cs="Arial"/>
          <w:lang w:val="en-GB"/>
        </w:rPr>
        <w:t>1</w:t>
      </w:r>
      <w:r>
        <w:rPr>
          <w:rFonts w:eastAsiaTheme="minorEastAsia" w:cs="Arial"/>
          <w:lang w:val="en-GB"/>
        </w:rPr>
        <w:t xml:space="preserve">]. </w:t>
      </w:r>
      <w:r w:rsidR="00B45B04">
        <w:rPr>
          <w:rFonts w:eastAsiaTheme="minorEastAsia" w:cs="Arial"/>
          <w:lang w:val="en-GB"/>
        </w:rPr>
        <w:t xml:space="preserve">In this contribution, </w:t>
      </w:r>
      <w:r w:rsidR="00FF58CB">
        <w:rPr>
          <w:rFonts w:eastAsiaTheme="minorEastAsia" w:cs="Arial"/>
          <w:lang w:val="en-GB"/>
        </w:rPr>
        <w:t xml:space="preserve">we </w:t>
      </w:r>
      <w:r w:rsidR="0007520C">
        <w:rPr>
          <w:rFonts w:eastAsiaTheme="minorEastAsia" w:cs="Arial"/>
          <w:lang w:val="en-GB"/>
        </w:rPr>
        <w:t>discuss</w:t>
      </w:r>
      <w:r>
        <w:rPr>
          <w:rFonts w:eastAsiaTheme="minorEastAsia" w:cs="Arial"/>
          <w:lang w:val="en-GB"/>
        </w:rPr>
        <w:t xml:space="preserve"> issue 3 and share our views</w:t>
      </w:r>
      <w:r w:rsidR="00FF58CB">
        <w:rPr>
          <w:rFonts w:eastAsiaTheme="minorEastAsia" w:cs="Arial"/>
          <w:lang w:val="en-GB"/>
        </w:rPr>
        <w:t>.</w:t>
      </w:r>
    </w:p>
    <w:p w14:paraId="77F176C2" w14:textId="6633043B" w:rsidR="00D3735A" w:rsidRDefault="002678D8"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32"/>
          <w:szCs w:val="36"/>
        </w:rPr>
      </w:pPr>
      <w:r>
        <w:rPr>
          <w:rFonts w:eastAsiaTheme="minorEastAsia" w:cs="Arial"/>
          <w:b w:val="0"/>
          <w:bCs w:val="0"/>
          <w:kern w:val="0"/>
          <w:sz w:val="32"/>
          <w:szCs w:val="36"/>
        </w:rPr>
        <w:t xml:space="preserve">DWS + </w:t>
      </w:r>
      <w:proofErr w:type="spellStart"/>
      <w:r>
        <w:rPr>
          <w:rFonts w:eastAsiaTheme="minorEastAsia" w:cs="Arial"/>
          <w:b w:val="0"/>
          <w:bCs w:val="0"/>
          <w:kern w:val="0"/>
          <w:sz w:val="32"/>
          <w:szCs w:val="36"/>
        </w:rPr>
        <w:t>mTRP</w:t>
      </w:r>
      <w:proofErr w:type="spellEnd"/>
    </w:p>
    <w:p w14:paraId="4110D360" w14:textId="4DD2E7C0" w:rsidR="0007520C" w:rsidRPr="0007520C" w:rsidRDefault="0007520C" w:rsidP="004B59A6">
      <w:pPr>
        <w:pStyle w:val="a3"/>
        <w:rPr>
          <w:rFonts w:eastAsiaTheme="minorEastAsia"/>
          <w:lang w:eastAsia="zh-CN"/>
        </w:rPr>
      </w:pPr>
      <w:r>
        <w:rPr>
          <w:rFonts w:eastAsiaTheme="minorEastAsia"/>
          <w:lang w:eastAsia="zh-CN"/>
        </w:rPr>
        <w:t xml:space="preserve">Dynamic waveform switching is introduced in Rel-18 CE. According to RAN1 spec TS 38.213, when DWS function is enabled by RRC configuration, then network can include 1 bit “Transform precoder indicator” flag in DCI format 0_1, used to inform UE to dynamically switch between DFT-S-OFDM and CP-OFDM for PUSCH. </w:t>
      </w:r>
    </w:p>
    <w:tbl>
      <w:tblPr>
        <w:tblStyle w:val="aff0"/>
        <w:tblW w:w="0" w:type="auto"/>
        <w:tblLook w:val="04A0" w:firstRow="1" w:lastRow="0" w:firstColumn="1" w:lastColumn="0" w:noHBand="0" w:noVBand="1"/>
      </w:tblPr>
      <w:tblGrid>
        <w:gridCol w:w="9769"/>
      </w:tblGrid>
      <w:tr w:rsidR="0007520C" w14:paraId="432359F9" w14:textId="77777777" w:rsidTr="0007520C">
        <w:tc>
          <w:tcPr>
            <w:tcW w:w="9769" w:type="dxa"/>
          </w:tcPr>
          <w:p w14:paraId="23726614" w14:textId="1775F08A" w:rsidR="0007520C" w:rsidRPr="0007520C" w:rsidRDefault="0007520C" w:rsidP="0007520C">
            <w:pPr>
              <w:widowControl/>
              <w:overflowPunct w:val="0"/>
              <w:autoSpaceDE w:val="0"/>
              <w:autoSpaceDN w:val="0"/>
              <w:adjustRightInd w:val="0"/>
              <w:spacing w:after="180"/>
              <w:jc w:val="left"/>
              <w:textAlignment w:val="baseline"/>
              <w:rPr>
                <w:rFonts w:ascii="Times New Roman" w:eastAsia="等线" w:hAnsi="Times New Roman"/>
                <w:i/>
                <w:color w:val="0070C0"/>
                <w:kern w:val="0"/>
                <w:szCs w:val="20"/>
                <w:lang w:val="en-GB" w:eastAsia="zh-CN"/>
              </w:rPr>
            </w:pPr>
            <w:r w:rsidRPr="0007520C">
              <w:rPr>
                <w:rFonts w:ascii="Times New Roman" w:eastAsia="等线" w:hAnsi="Times New Roman" w:hint="eastAsia"/>
                <w:i/>
                <w:color w:val="0070C0"/>
                <w:kern w:val="0"/>
                <w:szCs w:val="20"/>
                <w:lang w:val="en-GB" w:eastAsia="zh-CN"/>
              </w:rPr>
              <w:t>#</w:t>
            </w:r>
            <w:r w:rsidRPr="0007520C">
              <w:rPr>
                <w:rFonts w:ascii="Times New Roman" w:eastAsia="等线" w:hAnsi="Times New Roman"/>
                <w:i/>
                <w:color w:val="0070C0"/>
                <w:kern w:val="0"/>
                <w:szCs w:val="20"/>
                <w:lang w:val="en-GB" w:eastAsia="zh-CN"/>
              </w:rPr>
              <w:t xml:space="preserve"> Extracted from TS 38.213 clause 7.3.1.1.2</w:t>
            </w:r>
            <w:r w:rsidRPr="0007520C">
              <w:rPr>
                <w:rFonts w:ascii="Times New Roman" w:eastAsia="等线" w:hAnsi="Times New Roman"/>
                <w:i/>
                <w:color w:val="0070C0"/>
                <w:kern w:val="0"/>
                <w:szCs w:val="20"/>
                <w:lang w:val="en-GB" w:eastAsia="zh-CN"/>
              </w:rPr>
              <w:tab/>
              <w:t>Format 0_1</w:t>
            </w:r>
          </w:p>
          <w:p w14:paraId="043BA674" w14:textId="632F2A30" w:rsidR="0007520C" w:rsidRPr="0007520C" w:rsidRDefault="0007520C" w:rsidP="0007520C">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1"/>
                <w:szCs w:val="21"/>
                <w:lang w:val="en-GB"/>
              </w:rPr>
            </w:pPr>
            <w:r w:rsidRPr="0007520C">
              <w:rPr>
                <w:rFonts w:ascii="Times New Roman" w:eastAsia="等线" w:hAnsi="Times New Roman"/>
                <w:kern w:val="0"/>
                <w:sz w:val="21"/>
                <w:szCs w:val="21"/>
                <w:highlight w:val="yellow"/>
                <w:lang w:val="en-GB"/>
              </w:rPr>
              <w:t>-</w:t>
            </w:r>
            <w:r w:rsidRPr="0007520C">
              <w:rPr>
                <w:rFonts w:ascii="Times New Roman" w:eastAsia="等线" w:hAnsi="Times New Roman"/>
                <w:kern w:val="0"/>
                <w:sz w:val="21"/>
                <w:szCs w:val="21"/>
                <w:highlight w:val="yellow"/>
                <w:lang w:val="en-GB"/>
              </w:rPr>
              <w:tab/>
              <w:t xml:space="preserve">Transform precoder indicator - </w:t>
            </w:r>
            <w:r w:rsidRPr="0007520C">
              <w:rPr>
                <w:rFonts w:ascii="Times New Roman" w:eastAsia="等线" w:hAnsi="Times New Roman" w:hint="eastAsia"/>
                <w:kern w:val="0"/>
                <w:sz w:val="21"/>
                <w:szCs w:val="21"/>
                <w:highlight w:val="yellow"/>
                <w:lang w:val="en-GB"/>
              </w:rPr>
              <w:t>0 or 1 bit</w:t>
            </w:r>
          </w:p>
          <w:p w14:paraId="7F6D60D7" w14:textId="77777777" w:rsidR="0007520C" w:rsidRPr="0007520C" w:rsidRDefault="0007520C" w:rsidP="0007520C">
            <w:pPr>
              <w:widowControl/>
              <w:overflowPunct w:val="0"/>
              <w:autoSpaceDE w:val="0"/>
              <w:autoSpaceDN w:val="0"/>
              <w:adjustRightInd w:val="0"/>
              <w:spacing w:after="180"/>
              <w:ind w:left="851" w:hanging="284"/>
              <w:jc w:val="left"/>
              <w:textAlignment w:val="baseline"/>
              <w:rPr>
                <w:rFonts w:ascii="Times New Roman" w:eastAsia="等线" w:hAnsi="Times New Roman"/>
                <w:kern w:val="0"/>
                <w:sz w:val="21"/>
                <w:szCs w:val="21"/>
                <w:lang w:val="en-GB"/>
              </w:rPr>
            </w:pPr>
            <w:r w:rsidRPr="0007520C">
              <w:rPr>
                <w:rFonts w:ascii="Times New Roman" w:eastAsia="等线" w:hAnsi="Times New Roman"/>
                <w:kern w:val="0"/>
                <w:sz w:val="21"/>
                <w:szCs w:val="21"/>
                <w:lang w:val="en-GB"/>
              </w:rPr>
              <w:t>-</w:t>
            </w:r>
            <w:r w:rsidRPr="0007520C">
              <w:rPr>
                <w:rFonts w:ascii="Times New Roman" w:eastAsia="等线" w:hAnsi="Times New Roman"/>
                <w:kern w:val="0"/>
                <w:sz w:val="21"/>
                <w:szCs w:val="21"/>
                <w:lang w:val="en-GB"/>
              </w:rPr>
              <w:tab/>
              <w:t xml:space="preserve">1 bit if the higher layer parameter </w:t>
            </w:r>
            <w:r w:rsidRPr="0007520C">
              <w:rPr>
                <w:rFonts w:ascii="Times New Roman" w:eastAsia="等线" w:hAnsi="Times New Roman"/>
                <w:i/>
                <w:kern w:val="0"/>
                <w:sz w:val="21"/>
                <w:szCs w:val="21"/>
                <w:lang w:val="en-GB"/>
              </w:rPr>
              <w:t>dynamicTransformPrecoderIndicationDCI-0-1</w:t>
            </w:r>
            <w:r w:rsidRPr="0007520C">
              <w:rPr>
                <w:rFonts w:ascii="Times New Roman" w:eastAsia="等线" w:hAnsi="Times New Roman"/>
                <w:kern w:val="0"/>
                <w:sz w:val="21"/>
                <w:szCs w:val="21"/>
                <w:lang w:val="en-GB"/>
              </w:rPr>
              <w:t xml:space="preserve"> is configured to </w:t>
            </w:r>
            <w:r w:rsidRPr="0007520C">
              <w:rPr>
                <w:rFonts w:ascii="Times New Roman" w:eastAsia="等线" w:hAnsi="Times New Roman"/>
                <w:kern w:val="0"/>
                <w:sz w:val="21"/>
                <w:szCs w:val="21"/>
                <w:lang w:val="en-GB" w:eastAsia="ko-KR"/>
              </w:rPr>
              <w:t xml:space="preserve">'enabled ' and if the UE is configured to monitor DCI format 0_1 with CRC </w:t>
            </w:r>
            <w:r w:rsidRPr="0007520C">
              <w:rPr>
                <w:rFonts w:ascii="Times New Roman" w:eastAsia="等线" w:hAnsi="Times New Roman"/>
                <w:kern w:val="0"/>
                <w:sz w:val="21"/>
                <w:szCs w:val="21"/>
                <w:lang w:val="en-GB"/>
              </w:rPr>
              <w:t xml:space="preserve">scrambled by C-RNTI or CS-RNTI or MCS-C-RNTI, where the bit value of 0 indicates that </w:t>
            </w:r>
            <w:r w:rsidRPr="0007520C">
              <w:rPr>
                <w:rFonts w:ascii="Times New Roman" w:eastAsia="等线" w:hAnsi="Times New Roman" w:hint="eastAsia"/>
                <w:kern w:val="0"/>
                <w:sz w:val="21"/>
                <w:szCs w:val="21"/>
                <w:lang w:val="en-GB"/>
              </w:rPr>
              <w:t>transform precoder is enabled</w:t>
            </w:r>
            <w:r w:rsidRPr="0007520C">
              <w:rPr>
                <w:rFonts w:ascii="Times New Roman" w:eastAsia="等线" w:hAnsi="Times New Roman"/>
                <w:kern w:val="0"/>
                <w:sz w:val="21"/>
                <w:szCs w:val="21"/>
                <w:lang w:val="en-GB"/>
              </w:rPr>
              <w:t xml:space="preserve"> and the bit value of 1 indicates that </w:t>
            </w:r>
            <w:r w:rsidRPr="0007520C">
              <w:rPr>
                <w:rFonts w:ascii="Times New Roman" w:eastAsia="等线" w:hAnsi="Times New Roman" w:hint="eastAsia"/>
                <w:kern w:val="0"/>
                <w:sz w:val="21"/>
                <w:szCs w:val="21"/>
                <w:lang w:val="en-GB"/>
              </w:rPr>
              <w:t xml:space="preserve">transform precoder is </w:t>
            </w:r>
            <w:r w:rsidRPr="0007520C">
              <w:rPr>
                <w:rFonts w:ascii="Times New Roman" w:eastAsia="等线" w:hAnsi="Times New Roman"/>
                <w:kern w:val="0"/>
                <w:sz w:val="21"/>
                <w:szCs w:val="21"/>
                <w:lang w:val="en-GB"/>
              </w:rPr>
              <w:t>disabled. For a DCI format 0_1 with CRC scrambled by CS-RNTI and the value indicated by new data indicator field is 0, or for a DCI format 0_1 with CRC scrambled by SP-CSI-RNTI, the bit is reserved.</w:t>
            </w:r>
          </w:p>
          <w:p w14:paraId="0061CDDD" w14:textId="2F11911C" w:rsidR="0007520C" w:rsidRPr="0007520C" w:rsidRDefault="0007520C" w:rsidP="0007520C">
            <w:pPr>
              <w:widowControl/>
              <w:overflowPunct w:val="0"/>
              <w:autoSpaceDE w:val="0"/>
              <w:autoSpaceDN w:val="0"/>
              <w:adjustRightInd w:val="0"/>
              <w:spacing w:after="180"/>
              <w:ind w:left="851" w:hanging="284"/>
              <w:jc w:val="left"/>
              <w:textAlignment w:val="baseline"/>
              <w:rPr>
                <w:rFonts w:ascii="Times New Roman" w:eastAsia="等线" w:hAnsi="Times New Roman"/>
                <w:kern w:val="0"/>
                <w:szCs w:val="20"/>
                <w:lang w:val="en-GB"/>
              </w:rPr>
            </w:pPr>
            <w:r w:rsidRPr="0007520C">
              <w:rPr>
                <w:rFonts w:ascii="Times New Roman" w:eastAsia="等线" w:hAnsi="Times New Roman"/>
                <w:kern w:val="0"/>
                <w:sz w:val="21"/>
                <w:szCs w:val="21"/>
                <w:lang w:val="en-GB"/>
              </w:rPr>
              <w:t>-</w:t>
            </w:r>
            <w:r w:rsidRPr="0007520C">
              <w:rPr>
                <w:rFonts w:ascii="Times New Roman" w:eastAsia="等线" w:hAnsi="Times New Roman"/>
                <w:kern w:val="0"/>
                <w:sz w:val="21"/>
                <w:szCs w:val="21"/>
                <w:lang w:val="en-GB"/>
              </w:rPr>
              <w:tab/>
              <w:t>0 bit otherwise.</w:t>
            </w:r>
          </w:p>
        </w:tc>
      </w:tr>
    </w:tbl>
    <w:p w14:paraId="4078FFE5" w14:textId="610CE2BF" w:rsidR="009C27F7" w:rsidRDefault="00586634" w:rsidP="00EB0D60">
      <w:pPr>
        <w:pStyle w:val="a3"/>
        <w:contextualSpacing w:val="0"/>
        <w:rPr>
          <w:rFonts w:eastAsiaTheme="minorEastAsia"/>
          <w:lang w:eastAsia="zh-CN"/>
        </w:rPr>
      </w:pPr>
      <w:r>
        <w:rPr>
          <w:rFonts w:eastAsiaTheme="minorEastAsia"/>
          <w:lang w:eastAsia="zh-CN"/>
        </w:rPr>
        <w:lastRenderedPageBreak/>
        <w:t>In MAC specification, two new MAC CEs are introduced</w:t>
      </w:r>
      <w:r w:rsidR="00180102">
        <w:rPr>
          <w:rFonts w:eastAsiaTheme="minorEastAsia" w:hint="eastAsia"/>
          <w:lang w:eastAsia="zh-CN"/>
        </w:rPr>
        <w:t>,</w:t>
      </w:r>
      <w:r w:rsidR="00180102">
        <w:rPr>
          <w:rFonts w:eastAsiaTheme="minorEastAsia"/>
          <w:lang w:eastAsia="zh-CN"/>
        </w:rPr>
        <w:t xml:space="preserve"> so </w:t>
      </w:r>
      <w:r w:rsidR="002B1FBD">
        <w:rPr>
          <w:rFonts w:eastAsiaTheme="minorEastAsia"/>
          <w:lang w:eastAsia="zh-CN"/>
        </w:rPr>
        <w:t xml:space="preserve">UE </w:t>
      </w:r>
      <w:r w:rsidR="00180102">
        <w:rPr>
          <w:rFonts w:eastAsiaTheme="minorEastAsia"/>
          <w:lang w:eastAsia="zh-CN"/>
        </w:rPr>
        <w:t xml:space="preserve">can </w:t>
      </w:r>
      <w:r>
        <w:rPr>
          <w:rFonts w:eastAsiaTheme="minorEastAsia"/>
          <w:lang w:eastAsia="zh-CN"/>
        </w:rPr>
        <w:t xml:space="preserve">report </w:t>
      </w:r>
      <w:proofErr w:type="spellStart"/>
      <w:r w:rsidR="00C840BC">
        <w:rPr>
          <w:rFonts w:eastAsiaTheme="minorEastAsia" w:hint="eastAsia"/>
          <w:lang w:val="en-US" w:eastAsia="zh-CN"/>
        </w:rPr>
        <w:t>P</w:t>
      </w:r>
      <w:r w:rsidR="00C840BC" w:rsidRPr="00465084">
        <w:rPr>
          <w:rFonts w:eastAsiaTheme="minorEastAsia"/>
          <w:vertAlign w:val="subscript"/>
          <w:lang w:val="en-US" w:eastAsia="zh-CN"/>
        </w:rPr>
        <w:t>cmax,f,c</w:t>
      </w:r>
      <w:proofErr w:type="spellEnd"/>
      <w:r>
        <w:rPr>
          <w:rFonts w:eastAsiaTheme="minorEastAsia"/>
          <w:lang w:eastAsia="zh-CN"/>
        </w:rPr>
        <w:t xml:space="preserve"> for assumed PUSCH</w:t>
      </w:r>
      <w:r w:rsidR="00180102">
        <w:rPr>
          <w:rFonts w:eastAsiaTheme="minorEastAsia"/>
          <w:lang w:eastAsia="zh-CN"/>
        </w:rPr>
        <w:t xml:space="preserve"> together with </w:t>
      </w:r>
      <w:proofErr w:type="spellStart"/>
      <w:r w:rsidR="00C840BC">
        <w:rPr>
          <w:rFonts w:eastAsiaTheme="minorEastAsia" w:hint="eastAsia"/>
          <w:lang w:val="en-US" w:eastAsia="zh-CN"/>
        </w:rPr>
        <w:t>P</w:t>
      </w:r>
      <w:r w:rsidR="00C840BC" w:rsidRPr="00465084">
        <w:rPr>
          <w:rFonts w:eastAsiaTheme="minorEastAsia"/>
          <w:vertAlign w:val="subscript"/>
          <w:lang w:val="en-US" w:eastAsia="zh-CN"/>
        </w:rPr>
        <w:t>cmax,f,c</w:t>
      </w:r>
      <w:proofErr w:type="spellEnd"/>
      <w:r w:rsidR="00C840BC">
        <w:rPr>
          <w:rFonts w:eastAsiaTheme="minorEastAsia"/>
          <w:lang w:val="en-US" w:eastAsia="zh-CN"/>
        </w:rPr>
        <w:t xml:space="preserve"> </w:t>
      </w:r>
      <w:r w:rsidR="00180102">
        <w:rPr>
          <w:rFonts w:eastAsiaTheme="minorEastAsia"/>
          <w:lang w:eastAsia="zh-CN"/>
        </w:rPr>
        <w:t>for actual PUSCH to the network</w:t>
      </w:r>
      <w:r>
        <w:rPr>
          <w:rFonts w:eastAsiaTheme="minorEastAsia"/>
          <w:lang w:eastAsia="zh-CN"/>
        </w:rPr>
        <w:t>, this is enabled by “</w:t>
      </w:r>
      <w:proofErr w:type="spellStart"/>
      <w:r w:rsidR="002B1FBD" w:rsidRPr="003541C3">
        <w:rPr>
          <w:i/>
          <w:lang w:eastAsia="ko-KR"/>
        </w:rPr>
        <w:t>phr</w:t>
      </w:r>
      <w:proofErr w:type="spellEnd"/>
      <w:r w:rsidR="002B1FBD" w:rsidRPr="003541C3">
        <w:rPr>
          <w:i/>
          <w:lang w:eastAsia="ko-KR"/>
        </w:rPr>
        <w:t>-</w:t>
      </w:r>
      <w:proofErr w:type="spellStart"/>
      <w:r w:rsidR="002B1FBD" w:rsidRPr="003541C3">
        <w:rPr>
          <w:i/>
          <w:lang w:eastAsia="ko-KR"/>
        </w:rPr>
        <w:t>AssumedPUSCH</w:t>
      </w:r>
      <w:proofErr w:type="spellEnd"/>
      <w:r w:rsidR="002B1FBD" w:rsidRPr="003541C3">
        <w:rPr>
          <w:i/>
          <w:lang w:eastAsia="ko-KR"/>
        </w:rPr>
        <w:t>-Reporting</w:t>
      </w:r>
      <w:r>
        <w:rPr>
          <w:rFonts w:eastAsiaTheme="minorEastAsia"/>
          <w:lang w:eastAsia="zh-CN"/>
        </w:rPr>
        <w:t>”</w:t>
      </w:r>
      <w:r w:rsidR="00D85B68">
        <w:rPr>
          <w:rFonts w:eastAsiaTheme="minorEastAsia"/>
          <w:lang w:eastAsia="zh-CN"/>
        </w:rPr>
        <w:t xml:space="preserve"> in RRC signalling</w:t>
      </w:r>
      <w:r w:rsidR="002B1FBD">
        <w:rPr>
          <w:rFonts w:eastAsiaTheme="minorEastAsia"/>
          <w:lang w:eastAsia="zh-CN"/>
        </w:rPr>
        <w:t>.</w:t>
      </w:r>
      <w:r w:rsidR="00C840BC">
        <w:rPr>
          <w:rFonts w:eastAsiaTheme="minorEastAsia"/>
          <w:lang w:eastAsia="zh-CN"/>
        </w:rPr>
        <w:t xml:space="preserve"> In our view, </w:t>
      </w:r>
      <w:proofErr w:type="spellStart"/>
      <w:r w:rsidR="00C840BC">
        <w:rPr>
          <w:rFonts w:eastAsiaTheme="minorEastAsia" w:hint="eastAsia"/>
          <w:lang w:val="en-US" w:eastAsia="zh-CN"/>
        </w:rPr>
        <w:t>P</w:t>
      </w:r>
      <w:r w:rsidR="00C840BC" w:rsidRPr="00465084">
        <w:rPr>
          <w:rFonts w:eastAsiaTheme="minorEastAsia"/>
          <w:vertAlign w:val="subscript"/>
          <w:lang w:val="en-US" w:eastAsia="zh-CN"/>
        </w:rPr>
        <w:t>cmax,f,c</w:t>
      </w:r>
      <w:proofErr w:type="spellEnd"/>
      <w:r w:rsidR="00C840BC">
        <w:rPr>
          <w:rFonts w:eastAsiaTheme="minorEastAsia"/>
          <w:lang w:val="en-US" w:eastAsia="zh-CN"/>
        </w:rPr>
        <w:t xml:space="preserve"> is per serving cell reported, not per TRP. Although in Rel-18 MIMO </w:t>
      </w:r>
      <w:proofErr w:type="spellStart"/>
      <w:r w:rsidR="00C840BC">
        <w:rPr>
          <w:rFonts w:eastAsiaTheme="minorEastAsia"/>
          <w:lang w:val="en-US" w:eastAsia="zh-CN"/>
        </w:rPr>
        <w:t>evo</w:t>
      </w:r>
      <w:proofErr w:type="spellEnd"/>
      <w:r w:rsidR="00C840BC">
        <w:rPr>
          <w:rFonts w:eastAsiaTheme="minorEastAsia"/>
          <w:lang w:val="en-US" w:eastAsia="zh-CN"/>
        </w:rPr>
        <w:t xml:space="preserve">, RAN4 just agreed to introduce </w:t>
      </w:r>
      <w:proofErr w:type="spellStart"/>
      <w:r w:rsidR="00C840BC">
        <w:rPr>
          <w:rFonts w:eastAsiaTheme="minorEastAsia"/>
          <w:lang w:val="en-US" w:eastAsia="zh-CN"/>
        </w:rPr>
        <w:t>P</w:t>
      </w:r>
      <w:r w:rsidR="00C840BC" w:rsidRPr="00465084">
        <w:rPr>
          <w:rFonts w:eastAsiaTheme="minorEastAsia"/>
          <w:vertAlign w:val="subscript"/>
          <w:lang w:val="en-US" w:eastAsia="zh-CN"/>
        </w:rPr>
        <w:t>cmax,f,c,k</w:t>
      </w:r>
      <w:proofErr w:type="spellEnd"/>
      <w:r w:rsidR="00C840BC">
        <w:rPr>
          <w:rFonts w:eastAsiaTheme="minorEastAsia"/>
          <w:lang w:val="en-US" w:eastAsia="zh-CN"/>
        </w:rPr>
        <w:t>, it is only applicable to CPE devices in FR2</w:t>
      </w:r>
      <w:r w:rsidR="00E66C2E">
        <w:rPr>
          <w:rFonts w:eastAsiaTheme="minorEastAsia"/>
          <w:lang w:val="en-US" w:eastAsia="zh-CN"/>
        </w:rPr>
        <w:t>, i</w:t>
      </w:r>
      <w:r w:rsidR="00C840BC">
        <w:rPr>
          <w:rFonts w:eastAsiaTheme="minorEastAsia"/>
          <w:lang w:val="en-US" w:eastAsia="zh-CN"/>
        </w:rPr>
        <w:t>t does not apply to normal UEs.</w:t>
      </w:r>
    </w:p>
    <w:p w14:paraId="67A00C43" w14:textId="5C5C001E" w:rsidR="00AE5E63" w:rsidRDefault="00A41567" w:rsidP="00A42B47">
      <w:pPr>
        <w:pStyle w:val="a3"/>
        <w:contextualSpacing w:val="0"/>
        <w:rPr>
          <w:rFonts w:eastAsiaTheme="minorEastAsia"/>
          <w:lang w:eastAsia="zh-CN"/>
        </w:rPr>
      </w:pPr>
      <w:r>
        <w:rPr>
          <w:rFonts w:eastAsiaTheme="minorEastAsia" w:hint="eastAsia"/>
          <w:lang w:eastAsia="zh-CN"/>
        </w:rPr>
        <w:t>Q</w:t>
      </w:r>
      <w:r>
        <w:rPr>
          <w:rFonts w:eastAsiaTheme="minorEastAsia"/>
          <w:lang w:eastAsia="zh-CN"/>
        </w:rPr>
        <w:t xml:space="preserve">uestion was raised because </w:t>
      </w:r>
      <w:proofErr w:type="spellStart"/>
      <w:r>
        <w:rPr>
          <w:rFonts w:eastAsiaTheme="minorEastAsia"/>
          <w:lang w:eastAsia="zh-CN"/>
        </w:rPr>
        <w:t>mTRP</w:t>
      </w:r>
      <w:proofErr w:type="spellEnd"/>
      <w:r>
        <w:rPr>
          <w:rFonts w:eastAsiaTheme="minorEastAsia"/>
          <w:lang w:eastAsia="zh-CN"/>
        </w:rPr>
        <w:t xml:space="preserve"> was not considered when RAN2 discussing the PHR for assumed PUSCH. Therefore, it is unclear whether network can enable DWS and </w:t>
      </w:r>
      <w:r w:rsidR="00237FDD">
        <w:rPr>
          <w:rFonts w:eastAsiaTheme="minorEastAsia" w:hint="eastAsia"/>
          <w:lang w:eastAsia="zh-CN"/>
        </w:rPr>
        <w:t>new</w:t>
      </w:r>
      <w:r w:rsidR="00237FDD">
        <w:rPr>
          <w:rFonts w:eastAsiaTheme="minorEastAsia"/>
          <w:lang w:eastAsia="zh-CN"/>
        </w:rPr>
        <w:t xml:space="preserve"> </w:t>
      </w:r>
      <w:r>
        <w:rPr>
          <w:rFonts w:eastAsiaTheme="minorEastAsia"/>
          <w:lang w:eastAsia="zh-CN"/>
        </w:rPr>
        <w:t xml:space="preserve">PHR reporting in </w:t>
      </w:r>
      <w:proofErr w:type="spellStart"/>
      <w:r>
        <w:rPr>
          <w:rFonts w:eastAsiaTheme="minorEastAsia"/>
          <w:lang w:eastAsia="zh-CN"/>
        </w:rPr>
        <w:t>mTRP</w:t>
      </w:r>
      <w:proofErr w:type="spellEnd"/>
      <w:r>
        <w:rPr>
          <w:rFonts w:eastAsiaTheme="minorEastAsia"/>
          <w:lang w:eastAsia="zh-CN"/>
        </w:rPr>
        <w:t xml:space="preserve"> scenario. </w:t>
      </w:r>
    </w:p>
    <w:p w14:paraId="769DC384" w14:textId="3BAA8239" w:rsidR="00AE5E63" w:rsidRDefault="00AE5E63" w:rsidP="00A42B47">
      <w:pPr>
        <w:pStyle w:val="a3"/>
        <w:contextualSpacing w:val="0"/>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mTRP</w:t>
      </w:r>
      <w:proofErr w:type="spellEnd"/>
      <w:r w:rsidR="00BA2665">
        <w:rPr>
          <w:rFonts w:eastAsiaTheme="minorEastAsia"/>
          <w:lang w:eastAsia="zh-CN"/>
        </w:rPr>
        <w:t xml:space="preserve"> operation</w:t>
      </w:r>
      <w:r>
        <w:rPr>
          <w:rFonts w:eastAsiaTheme="minorEastAsia"/>
          <w:lang w:eastAsia="zh-CN"/>
        </w:rPr>
        <w:t xml:space="preserve">, </w:t>
      </w:r>
      <w:r w:rsidR="00BA2665">
        <w:rPr>
          <w:rFonts w:eastAsiaTheme="minorEastAsia"/>
          <w:lang w:eastAsia="zh-CN"/>
        </w:rPr>
        <w:t xml:space="preserve">DCI format 0_1 is enhanced to support indicating two SRIs for PUSCH repetitions, so UE can use different Tx beams (towards different TRPs). In addition, </w:t>
      </w:r>
      <w:r>
        <w:rPr>
          <w:rFonts w:eastAsiaTheme="minorEastAsia"/>
          <w:lang w:eastAsia="zh-CN"/>
        </w:rPr>
        <w:t xml:space="preserve">two PHR mode is introduced in Rel-17, when UE is configured with </w:t>
      </w:r>
      <w:proofErr w:type="spellStart"/>
      <w:r w:rsidRPr="00AE5E63">
        <w:rPr>
          <w:rFonts w:eastAsiaTheme="minorEastAsia"/>
          <w:i/>
          <w:lang w:eastAsia="zh-CN"/>
        </w:rPr>
        <w:t>twoPHRMode</w:t>
      </w:r>
      <w:proofErr w:type="spellEnd"/>
      <w:r>
        <w:rPr>
          <w:rFonts w:eastAsiaTheme="minorEastAsia"/>
          <w:lang w:eastAsia="zh-CN"/>
        </w:rPr>
        <w:t xml:space="preserve"> and configured with multiple </w:t>
      </w:r>
      <w:r w:rsidR="00BA2665">
        <w:rPr>
          <w:rFonts w:eastAsiaTheme="minorEastAsia"/>
          <w:lang w:eastAsia="zh-CN"/>
        </w:rPr>
        <w:t xml:space="preserve">TRP </w:t>
      </w:r>
      <w:r>
        <w:rPr>
          <w:rFonts w:eastAsiaTheme="minorEastAsia"/>
          <w:lang w:eastAsia="zh-CN"/>
        </w:rPr>
        <w:t>PUSCH repetition, the UE can report two PH values</w:t>
      </w:r>
      <w:r w:rsidR="00D84DAF">
        <w:rPr>
          <w:rFonts w:eastAsiaTheme="minorEastAsia"/>
          <w:lang w:eastAsia="zh-CN"/>
        </w:rPr>
        <w:t xml:space="preserve"> </w:t>
      </w:r>
      <w:r w:rsidR="00D84DAF">
        <w:rPr>
          <w:rFonts w:eastAsiaTheme="minorEastAsia" w:hint="eastAsia"/>
          <w:lang w:eastAsia="zh-CN"/>
        </w:rPr>
        <w:t>together</w:t>
      </w:r>
      <w:r w:rsidR="00D84DAF">
        <w:rPr>
          <w:rFonts w:eastAsiaTheme="minorEastAsia"/>
          <w:lang w:eastAsia="zh-CN"/>
        </w:rPr>
        <w:t xml:space="preserve"> </w:t>
      </w:r>
      <w:r w:rsidR="00D84DAF">
        <w:rPr>
          <w:rFonts w:eastAsiaTheme="minorEastAsia" w:hint="eastAsia"/>
          <w:lang w:eastAsia="zh-CN"/>
        </w:rPr>
        <w:t>with</w:t>
      </w:r>
      <w:r w:rsidR="00D84DAF">
        <w:rPr>
          <w:rFonts w:eastAsiaTheme="minorEastAsia"/>
          <w:lang w:eastAsia="zh-CN"/>
        </w:rPr>
        <w:t xml:space="preserve"> </w:t>
      </w:r>
      <w:proofErr w:type="spellStart"/>
      <w:r w:rsidR="00D84DAF">
        <w:rPr>
          <w:rFonts w:eastAsiaTheme="minorEastAsia"/>
          <w:lang w:eastAsia="zh-CN"/>
        </w:rPr>
        <w:t>P</w:t>
      </w:r>
      <w:r w:rsidR="00D84DAF" w:rsidRPr="00D84DAF">
        <w:rPr>
          <w:rFonts w:eastAsiaTheme="minorEastAsia"/>
          <w:vertAlign w:val="subscript"/>
          <w:lang w:eastAsia="zh-CN"/>
        </w:rPr>
        <w:t>CMAX,f,c</w:t>
      </w:r>
      <w:proofErr w:type="spellEnd"/>
      <w:r w:rsidR="00D84DAF">
        <w:rPr>
          <w:rFonts w:eastAsiaTheme="minorEastAsia"/>
          <w:lang w:eastAsia="zh-CN"/>
        </w:rPr>
        <w:t xml:space="preserve"> </w:t>
      </w:r>
      <w:r w:rsidR="00D84DAF">
        <w:rPr>
          <w:rFonts w:eastAsiaTheme="minorEastAsia" w:hint="eastAsia"/>
          <w:lang w:eastAsia="zh-CN"/>
        </w:rPr>
        <w:t>t</w:t>
      </w:r>
      <w:r>
        <w:rPr>
          <w:rFonts w:eastAsiaTheme="minorEastAsia"/>
          <w:lang w:eastAsia="zh-CN"/>
        </w:rPr>
        <w:t xml:space="preserve">o the network. </w:t>
      </w:r>
      <w:r w:rsidR="00D84DAF">
        <w:rPr>
          <w:rFonts w:eastAsiaTheme="minorEastAsia"/>
          <w:lang w:eastAsia="zh-CN"/>
        </w:rPr>
        <w:t>E</w:t>
      </w:r>
      <w:r w:rsidR="00D84DAF">
        <w:rPr>
          <w:rFonts w:eastAsiaTheme="minorEastAsia" w:hint="eastAsia"/>
          <w:lang w:eastAsia="zh-CN"/>
        </w:rPr>
        <w:t>a</w:t>
      </w:r>
      <w:r w:rsidR="00D84DAF">
        <w:rPr>
          <w:rFonts w:eastAsiaTheme="minorEastAsia"/>
          <w:lang w:eastAsia="zh-CN"/>
        </w:rPr>
        <w:t xml:space="preserve">ch PH value associated with one TRP (one SRS resource set). Two MAC CEs are introduced in Rel-17 for </w:t>
      </w:r>
      <w:proofErr w:type="spellStart"/>
      <w:r w:rsidR="00D84DAF" w:rsidRPr="00A3065F">
        <w:rPr>
          <w:rFonts w:eastAsiaTheme="minorEastAsia"/>
          <w:i/>
          <w:lang w:eastAsia="zh-CN"/>
        </w:rPr>
        <w:t>twoPHRMode</w:t>
      </w:r>
      <w:proofErr w:type="spellEnd"/>
      <w:r w:rsidR="00D84DAF">
        <w:rPr>
          <w:rFonts w:eastAsiaTheme="minorEastAsia"/>
          <w:lang w:eastAsia="zh-CN"/>
        </w:rPr>
        <w:t>:</w:t>
      </w:r>
    </w:p>
    <w:p w14:paraId="18EC8C47" w14:textId="5A052E67" w:rsidR="00D84DAF" w:rsidRDefault="00D84DAF" w:rsidP="00D84DAF">
      <w:pPr>
        <w:pStyle w:val="a3"/>
        <w:numPr>
          <w:ilvl w:val="0"/>
          <w:numId w:val="39"/>
        </w:numPr>
        <w:contextualSpacing w:val="0"/>
        <w:rPr>
          <w:rFonts w:eastAsiaTheme="minorEastAsia"/>
          <w:lang w:eastAsia="zh-CN"/>
        </w:rPr>
      </w:pPr>
      <w:r>
        <w:rPr>
          <w:rFonts w:eastAsiaTheme="minorEastAsia" w:hint="eastAsia"/>
          <w:lang w:eastAsia="zh-CN"/>
        </w:rPr>
        <w:t>E</w:t>
      </w:r>
      <w:r>
        <w:rPr>
          <w:rFonts w:eastAsiaTheme="minorEastAsia"/>
          <w:lang w:eastAsia="zh-CN"/>
        </w:rPr>
        <w:t>nhanced Single Entry PHR for multiple TRP MAC CE;</w:t>
      </w:r>
    </w:p>
    <w:p w14:paraId="13D21BBC" w14:textId="25CC825F" w:rsidR="00D84DAF" w:rsidRDefault="00D84DAF" w:rsidP="00D84DAF">
      <w:pPr>
        <w:pStyle w:val="a3"/>
        <w:numPr>
          <w:ilvl w:val="0"/>
          <w:numId w:val="39"/>
        </w:numPr>
        <w:contextualSpacing w:val="0"/>
        <w:rPr>
          <w:rFonts w:eastAsiaTheme="minorEastAsia"/>
          <w:lang w:eastAsia="zh-CN"/>
        </w:rPr>
      </w:pPr>
      <w:r>
        <w:rPr>
          <w:rFonts w:eastAsiaTheme="minorEastAsia" w:hint="eastAsia"/>
          <w:lang w:eastAsia="zh-CN"/>
        </w:rPr>
        <w:t>E</w:t>
      </w:r>
      <w:r>
        <w:rPr>
          <w:rFonts w:eastAsiaTheme="minorEastAsia"/>
          <w:lang w:eastAsia="zh-CN"/>
        </w:rPr>
        <w:t>nhanced Multiple Entry PHR for multiple TRP MAC CE</w:t>
      </w:r>
    </w:p>
    <w:tbl>
      <w:tblPr>
        <w:tblStyle w:val="aff0"/>
        <w:tblW w:w="0" w:type="auto"/>
        <w:tblLook w:val="04A0" w:firstRow="1" w:lastRow="0" w:firstColumn="1" w:lastColumn="0" w:noHBand="0" w:noVBand="1"/>
      </w:tblPr>
      <w:tblGrid>
        <w:gridCol w:w="9769"/>
      </w:tblGrid>
      <w:tr w:rsidR="00AE5E63" w14:paraId="13F065DF" w14:textId="77777777" w:rsidTr="00AE5E63">
        <w:tc>
          <w:tcPr>
            <w:tcW w:w="9769" w:type="dxa"/>
          </w:tcPr>
          <w:p w14:paraId="51BE7368" w14:textId="39A1CBC0" w:rsidR="00AE5E63" w:rsidRPr="00D84DAF" w:rsidRDefault="00D84DAF" w:rsidP="00A42B47">
            <w:pPr>
              <w:pStyle w:val="a3"/>
              <w:contextualSpacing w:val="0"/>
              <w:rPr>
                <w:rFonts w:eastAsiaTheme="minorEastAsia"/>
                <w:i/>
                <w:color w:val="0070C0"/>
                <w:lang w:eastAsia="zh-CN"/>
              </w:rPr>
            </w:pPr>
            <w:r w:rsidRPr="00D84DAF">
              <w:rPr>
                <w:rFonts w:eastAsiaTheme="minorEastAsia" w:hint="eastAsia"/>
                <w:i/>
                <w:color w:val="0070C0"/>
                <w:lang w:eastAsia="zh-CN"/>
              </w:rPr>
              <w:t>#</w:t>
            </w:r>
            <w:r w:rsidRPr="00D84DAF">
              <w:rPr>
                <w:rFonts w:eastAsiaTheme="minorEastAsia"/>
                <w:i/>
                <w:color w:val="0070C0"/>
                <w:lang w:eastAsia="zh-CN"/>
              </w:rPr>
              <w:t xml:space="preserve"> TS 38.321</w:t>
            </w:r>
          </w:p>
          <w:p w14:paraId="4C08F820" w14:textId="02E64A1A" w:rsidR="00AE5E63" w:rsidRPr="00D84DAF" w:rsidRDefault="00D84DAF" w:rsidP="00A42B47">
            <w:pPr>
              <w:pStyle w:val="a3"/>
              <w:contextualSpacing w:val="0"/>
              <w:rPr>
                <w:rFonts w:eastAsiaTheme="minorEastAsia"/>
                <w:b/>
                <w:lang w:eastAsia="zh-CN"/>
              </w:rPr>
            </w:pPr>
            <w:r w:rsidRPr="00D84DAF">
              <w:rPr>
                <w:rFonts w:eastAsiaTheme="minorEastAsia"/>
                <w:b/>
                <w:lang w:eastAsia="zh-CN"/>
              </w:rPr>
              <w:t>6.1.3.50</w:t>
            </w:r>
            <w:r w:rsidRPr="00D84DAF">
              <w:rPr>
                <w:rFonts w:eastAsiaTheme="minorEastAsia"/>
                <w:b/>
                <w:lang w:eastAsia="zh-CN"/>
              </w:rPr>
              <w:tab/>
              <w:t>Enhanced Single Entry PHR for multiple TRP MAC CE</w:t>
            </w:r>
          </w:p>
          <w:p w14:paraId="7F9613F1" w14:textId="77777777" w:rsidR="00D84DAF" w:rsidRPr="003541C3" w:rsidRDefault="00D84DAF" w:rsidP="00D84DAF">
            <w:pPr>
              <w:pStyle w:val="TH"/>
              <w:rPr>
                <w:noProof/>
              </w:rPr>
            </w:pPr>
            <w:r w:rsidRPr="003541C3">
              <w:object w:dxaOrig="5700" w:dyaOrig="2161" w14:anchorId="7E9A4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108pt" o:ole="">
                  <v:imagedata r:id="rId9" o:title=""/>
                </v:shape>
                <o:OLEObject Type="Embed" ProgID="Visio.Drawing.15" ShapeID="_x0000_i1025" DrawAspect="Content" ObjectID="_1769692437" r:id="rId10"/>
              </w:object>
            </w:r>
          </w:p>
          <w:p w14:paraId="67B7DEEF" w14:textId="0F125334" w:rsidR="00AE5E63" w:rsidRPr="00D84DAF" w:rsidRDefault="00D84DAF" w:rsidP="00D84DAF">
            <w:pPr>
              <w:pStyle w:val="TF"/>
              <w:rPr>
                <w:noProof/>
              </w:rPr>
            </w:pPr>
            <w:r w:rsidRPr="003541C3">
              <w:rPr>
                <w:noProof/>
              </w:rPr>
              <w:t>Figure 6.1.3.50-1: Enhanced Single Entry PHR for multiple TRP MAC CE</w:t>
            </w:r>
          </w:p>
        </w:tc>
      </w:tr>
    </w:tbl>
    <w:p w14:paraId="2A549585" w14:textId="1AEA102C" w:rsidR="00BA2665" w:rsidRDefault="00BA2665" w:rsidP="00A42B47">
      <w:pPr>
        <w:pStyle w:val="a3"/>
        <w:contextualSpacing w:val="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UE is configured with multiple TRP PUCH repetition but without </w:t>
      </w:r>
      <w:proofErr w:type="spellStart"/>
      <w:r w:rsidRPr="00BA2665">
        <w:rPr>
          <w:rFonts w:eastAsiaTheme="minorEastAsia"/>
          <w:i/>
          <w:lang w:val="en-US" w:eastAsia="zh-CN"/>
        </w:rPr>
        <w:t>twoPHRMode</w:t>
      </w:r>
      <w:proofErr w:type="spellEnd"/>
      <w:r>
        <w:rPr>
          <w:rFonts w:eastAsiaTheme="minorEastAsia"/>
          <w:lang w:val="en-US" w:eastAsia="zh-CN"/>
        </w:rPr>
        <w:t>, the UE is assumed to use legacy MAC CE(s) to report PHR</w:t>
      </w:r>
      <w:r w:rsidR="00EB151B">
        <w:rPr>
          <w:rFonts w:eastAsiaTheme="minorEastAsia"/>
          <w:lang w:val="en-US" w:eastAsia="zh-CN"/>
        </w:rPr>
        <w:t xml:space="preserve"> (i.e. only one PH for one TRP can be reported at a given time)</w:t>
      </w:r>
      <w:r>
        <w:rPr>
          <w:rFonts w:eastAsiaTheme="minorEastAsia"/>
          <w:lang w:val="en-US" w:eastAsia="zh-CN"/>
        </w:rPr>
        <w:t xml:space="preserve">. </w:t>
      </w:r>
    </w:p>
    <w:p w14:paraId="1E56EF2D" w14:textId="2FC01524" w:rsidR="00CA0656" w:rsidRDefault="00BA2665" w:rsidP="00AC39CE">
      <w:pPr>
        <w:pStyle w:val="a3"/>
        <w:contextualSpacing w:val="0"/>
        <w:rPr>
          <w:rFonts w:eastAsiaTheme="minorEastAsia"/>
          <w:lang w:val="en-US" w:eastAsia="zh-CN"/>
        </w:rPr>
      </w:pPr>
      <w:r>
        <w:rPr>
          <w:rFonts w:eastAsiaTheme="minorEastAsia"/>
          <w:lang w:val="en-US" w:eastAsia="zh-CN"/>
        </w:rPr>
        <w:t xml:space="preserve">Regarding the question on whether to support configuring DWS and </w:t>
      </w:r>
      <w:proofErr w:type="spellStart"/>
      <w:r>
        <w:rPr>
          <w:rFonts w:eastAsiaTheme="minorEastAsia"/>
          <w:lang w:val="en-US" w:eastAsia="zh-CN"/>
        </w:rPr>
        <w:t>mTRP</w:t>
      </w:r>
      <w:proofErr w:type="spellEnd"/>
      <w:r>
        <w:rPr>
          <w:rFonts w:eastAsiaTheme="minorEastAsia"/>
          <w:lang w:val="en-US" w:eastAsia="zh-CN"/>
        </w:rPr>
        <w:t xml:space="preserve"> together, </w:t>
      </w:r>
      <w:r w:rsidR="00AC39CE">
        <w:rPr>
          <w:rFonts w:eastAsiaTheme="minorEastAsia"/>
          <w:lang w:val="en-US" w:eastAsia="zh-CN"/>
        </w:rPr>
        <w:t>at least b</w:t>
      </w:r>
      <w:r w:rsidR="00EB151B">
        <w:rPr>
          <w:rFonts w:eastAsiaTheme="minorEastAsia"/>
          <w:lang w:val="en-US" w:eastAsia="zh-CN"/>
        </w:rPr>
        <w:t>ased on existing DCI design</w:t>
      </w:r>
      <w:r w:rsidR="00345350">
        <w:rPr>
          <w:rFonts w:eastAsiaTheme="minorEastAsia"/>
          <w:lang w:val="en-US" w:eastAsia="zh-CN"/>
        </w:rPr>
        <w:t xml:space="preserve"> in RAN1</w:t>
      </w:r>
      <w:r w:rsidR="00EB151B">
        <w:rPr>
          <w:rFonts w:eastAsiaTheme="minorEastAsia"/>
          <w:lang w:val="en-US" w:eastAsia="zh-CN"/>
        </w:rPr>
        <w:t>, there is only one bit “</w:t>
      </w:r>
      <w:r w:rsidR="00EB151B" w:rsidRPr="00EB151B">
        <w:rPr>
          <w:rFonts w:eastAsiaTheme="minorEastAsia"/>
          <w:lang w:val="en-US" w:eastAsia="zh-CN"/>
        </w:rPr>
        <w:t>Transform precoder indicator</w:t>
      </w:r>
      <w:r w:rsidR="00EB151B">
        <w:rPr>
          <w:rFonts w:eastAsiaTheme="minorEastAsia"/>
          <w:lang w:val="en-US" w:eastAsia="zh-CN"/>
        </w:rPr>
        <w:t>”</w:t>
      </w:r>
      <w:r w:rsidR="00345350">
        <w:rPr>
          <w:rFonts w:eastAsiaTheme="minorEastAsia"/>
          <w:lang w:val="en-US" w:eastAsia="zh-CN"/>
        </w:rPr>
        <w:t xml:space="preserve"> (DWS)</w:t>
      </w:r>
      <w:r w:rsidR="00EB151B">
        <w:rPr>
          <w:rFonts w:eastAsiaTheme="minorEastAsia"/>
          <w:lang w:val="en-US" w:eastAsia="zh-CN"/>
        </w:rPr>
        <w:t xml:space="preserve"> in DCI, so</w:t>
      </w:r>
      <w:r w:rsidR="00345350">
        <w:rPr>
          <w:rFonts w:eastAsiaTheme="minorEastAsia"/>
          <w:lang w:val="en-US" w:eastAsia="zh-CN"/>
        </w:rPr>
        <w:t xml:space="preserve"> upon multiple TRP PUSCH repetitions, it is impossible to indicate different waveform for different TRPs. </w:t>
      </w:r>
      <w:r w:rsidR="00345350" w:rsidRPr="00345350">
        <w:rPr>
          <w:rFonts w:eastAsiaTheme="minorEastAsia"/>
          <w:lang w:val="en-US" w:eastAsia="zh-CN"/>
        </w:rPr>
        <w:t>RAN1 discussed the possible enhancement in previous meeting, but no conclusion has been made. From RAN2 perspective, we don’t expect RAN1 to enhance DCI at the late stage</w:t>
      </w:r>
      <w:r w:rsidR="00AC39CE">
        <w:rPr>
          <w:rFonts w:eastAsiaTheme="minorEastAsia"/>
          <w:lang w:val="en-US" w:eastAsia="zh-CN"/>
        </w:rPr>
        <w:t>.</w:t>
      </w:r>
    </w:p>
    <w:p w14:paraId="1EC2B895" w14:textId="01CBD70F" w:rsidR="00465084" w:rsidRDefault="00AC39CE" w:rsidP="00465084">
      <w:pPr>
        <w:pStyle w:val="a3"/>
        <w:contextualSpacing w:val="0"/>
        <w:rPr>
          <w:rFonts w:eastAsiaTheme="minorEastAsia"/>
          <w:lang w:val="en-US" w:eastAsia="zh-CN"/>
        </w:rPr>
      </w:pPr>
      <w:r>
        <w:rPr>
          <w:rFonts w:eastAsiaTheme="minorEastAsia"/>
          <w:lang w:val="en-US" w:eastAsia="zh-CN"/>
        </w:rPr>
        <w:t>For further discussing the open issue, we listed the possible configurations in below table:</w:t>
      </w:r>
    </w:p>
    <w:tbl>
      <w:tblPr>
        <w:tblStyle w:val="aff0"/>
        <w:tblW w:w="9634" w:type="dxa"/>
        <w:tblLook w:val="04A0" w:firstRow="1" w:lastRow="0" w:firstColumn="1" w:lastColumn="0" w:noHBand="0" w:noVBand="1"/>
      </w:tblPr>
      <w:tblGrid>
        <w:gridCol w:w="783"/>
        <w:gridCol w:w="1239"/>
        <w:gridCol w:w="1519"/>
        <w:gridCol w:w="1707"/>
        <w:gridCol w:w="1693"/>
        <w:gridCol w:w="2693"/>
      </w:tblGrid>
      <w:tr w:rsidR="00AC39CE" w14:paraId="295272C0" w14:textId="77777777" w:rsidTr="003979A1">
        <w:tc>
          <w:tcPr>
            <w:tcW w:w="783" w:type="dxa"/>
            <w:vMerge w:val="restart"/>
          </w:tcPr>
          <w:p w14:paraId="1C59BA78" w14:textId="50BB75A2" w:rsidR="00AC39CE" w:rsidRPr="00AC39CE" w:rsidRDefault="00AC39CE" w:rsidP="00465084">
            <w:pPr>
              <w:pStyle w:val="a3"/>
              <w:contextualSpacing w:val="0"/>
              <w:rPr>
                <w:rFonts w:eastAsiaTheme="minorEastAsia"/>
                <w:sz w:val="18"/>
                <w:lang w:val="en-US" w:eastAsia="zh-CN"/>
              </w:rPr>
            </w:pPr>
            <w:r w:rsidRPr="00AC39CE">
              <w:rPr>
                <w:rFonts w:eastAsiaTheme="minorEastAsia" w:hint="eastAsia"/>
                <w:sz w:val="18"/>
                <w:lang w:val="en-US" w:eastAsia="zh-CN"/>
              </w:rPr>
              <w:t>C</w:t>
            </w:r>
            <w:r w:rsidRPr="00AC39CE">
              <w:rPr>
                <w:rFonts w:eastAsiaTheme="minorEastAsia"/>
                <w:sz w:val="18"/>
                <w:lang w:val="en-US" w:eastAsia="zh-CN"/>
              </w:rPr>
              <w:t>ases</w:t>
            </w:r>
          </w:p>
        </w:tc>
        <w:tc>
          <w:tcPr>
            <w:tcW w:w="2758" w:type="dxa"/>
            <w:gridSpan w:val="2"/>
          </w:tcPr>
          <w:p w14:paraId="4CB46187" w14:textId="4AB555B1" w:rsidR="00AC39CE" w:rsidRPr="00AC39CE" w:rsidRDefault="00AC39CE" w:rsidP="00AC39CE">
            <w:pPr>
              <w:pStyle w:val="a3"/>
              <w:contextualSpacing w:val="0"/>
              <w:jc w:val="center"/>
              <w:rPr>
                <w:rFonts w:eastAsiaTheme="minorEastAsia"/>
                <w:sz w:val="18"/>
                <w:lang w:val="en-US" w:eastAsia="zh-CN"/>
              </w:rPr>
            </w:pPr>
            <w:proofErr w:type="spellStart"/>
            <w:r w:rsidRPr="00AC39CE">
              <w:rPr>
                <w:rFonts w:eastAsiaTheme="minorEastAsia" w:hint="eastAsia"/>
                <w:sz w:val="18"/>
                <w:lang w:val="en-US" w:eastAsia="zh-CN"/>
              </w:rPr>
              <w:t>m</w:t>
            </w:r>
            <w:r w:rsidRPr="00AC39CE">
              <w:rPr>
                <w:rFonts w:eastAsiaTheme="minorEastAsia"/>
                <w:sz w:val="18"/>
                <w:lang w:val="en-US" w:eastAsia="zh-CN"/>
              </w:rPr>
              <w:t>TRP</w:t>
            </w:r>
            <w:proofErr w:type="spellEnd"/>
          </w:p>
        </w:tc>
        <w:tc>
          <w:tcPr>
            <w:tcW w:w="3400" w:type="dxa"/>
            <w:gridSpan w:val="2"/>
          </w:tcPr>
          <w:p w14:paraId="218252A2" w14:textId="443EA226" w:rsidR="00AC39CE" w:rsidRPr="00AC39CE" w:rsidRDefault="00AC39CE" w:rsidP="00AC39CE">
            <w:pPr>
              <w:pStyle w:val="a3"/>
              <w:contextualSpacing w:val="0"/>
              <w:jc w:val="center"/>
              <w:rPr>
                <w:rFonts w:eastAsiaTheme="minorEastAsia"/>
                <w:sz w:val="18"/>
                <w:lang w:val="en-US" w:eastAsia="zh-CN"/>
              </w:rPr>
            </w:pPr>
            <w:r w:rsidRPr="00AC39CE">
              <w:rPr>
                <w:rFonts w:eastAsiaTheme="minorEastAsia" w:hint="eastAsia"/>
                <w:sz w:val="18"/>
                <w:lang w:val="en-US" w:eastAsia="zh-CN"/>
              </w:rPr>
              <w:t>D</w:t>
            </w:r>
            <w:r w:rsidRPr="00AC39CE">
              <w:rPr>
                <w:rFonts w:eastAsiaTheme="minorEastAsia"/>
                <w:sz w:val="18"/>
                <w:lang w:val="en-US" w:eastAsia="zh-CN"/>
              </w:rPr>
              <w:t>WS</w:t>
            </w:r>
          </w:p>
        </w:tc>
        <w:tc>
          <w:tcPr>
            <w:tcW w:w="2693" w:type="dxa"/>
            <w:vMerge w:val="restart"/>
          </w:tcPr>
          <w:p w14:paraId="1FA8C9CD" w14:textId="2A2B773A" w:rsidR="00AC39CE" w:rsidRDefault="00AC39CE" w:rsidP="00465084">
            <w:pPr>
              <w:pStyle w:val="a3"/>
              <w:rPr>
                <w:rFonts w:eastAsiaTheme="minorEastAsia"/>
                <w:lang w:val="en-US" w:eastAsia="zh-CN"/>
              </w:rPr>
            </w:pPr>
            <w:r w:rsidRPr="00AC39CE">
              <w:rPr>
                <w:rFonts w:eastAsiaTheme="minorEastAsia" w:hint="eastAsia"/>
                <w:sz w:val="18"/>
                <w:lang w:val="en-US" w:eastAsia="zh-CN"/>
              </w:rPr>
              <w:t>U</w:t>
            </w:r>
            <w:r w:rsidRPr="00AC39CE">
              <w:rPr>
                <w:rFonts w:eastAsiaTheme="minorEastAsia"/>
                <w:sz w:val="18"/>
                <w:lang w:val="en-US" w:eastAsia="zh-CN"/>
              </w:rPr>
              <w:t>sed MAC CE</w:t>
            </w:r>
          </w:p>
        </w:tc>
      </w:tr>
      <w:tr w:rsidR="00AC39CE" w14:paraId="1C86A492" w14:textId="77777777" w:rsidTr="003979A1">
        <w:tc>
          <w:tcPr>
            <w:tcW w:w="783" w:type="dxa"/>
            <w:vMerge/>
          </w:tcPr>
          <w:p w14:paraId="5B08E8D8" w14:textId="77777777" w:rsidR="00AC39CE" w:rsidRPr="00AC39CE" w:rsidRDefault="00AC39CE" w:rsidP="00465084">
            <w:pPr>
              <w:pStyle w:val="a3"/>
              <w:contextualSpacing w:val="0"/>
              <w:rPr>
                <w:rFonts w:eastAsiaTheme="minorEastAsia"/>
                <w:sz w:val="18"/>
                <w:lang w:val="en-US" w:eastAsia="zh-CN"/>
              </w:rPr>
            </w:pPr>
          </w:p>
        </w:tc>
        <w:tc>
          <w:tcPr>
            <w:tcW w:w="1239" w:type="dxa"/>
          </w:tcPr>
          <w:p w14:paraId="7FD9900A" w14:textId="164AF1FB" w:rsidR="00AC39CE" w:rsidRPr="00AC39CE" w:rsidRDefault="00AC39CE" w:rsidP="00AC39CE">
            <w:pPr>
              <w:pStyle w:val="a3"/>
              <w:snapToGrid w:val="0"/>
              <w:spacing w:after="0"/>
              <w:contextualSpacing w:val="0"/>
              <w:rPr>
                <w:rFonts w:eastAsiaTheme="minorEastAsia"/>
                <w:sz w:val="18"/>
                <w:lang w:val="en-US" w:eastAsia="zh-CN"/>
              </w:rPr>
            </w:pPr>
            <w:r w:rsidRPr="00AC39CE">
              <w:rPr>
                <w:rFonts w:eastAsiaTheme="minorEastAsia" w:hint="eastAsia"/>
                <w:sz w:val="18"/>
                <w:lang w:val="en-US" w:eastAsia="zh-CN"/>
              </w:rPr>
              <w:t>2</w:t>
            </w:r>
            <w:r w:rsidRPr="00AC39CE">
              <w:rPr>
                <w:rFonts w:eastAsiaTheme="minorEastAsia"/>
                <w:sz w:val="18"/>
                <w:lang w:val="en-US" w:eastAsia="zh-CN"/>
              </w:rPr>
              <w:t xml:space="preserve"> SRS resource sets</w:t>
            </w:r>
          </w:p>
        </w:tc>
        <w:tc>
          <w:tcPr>
            <w:tcW w:w="1519" w:type="dxa"/>
          </w:tcPr>
          <w:p w14:paraId="5877CD36" w14:textId="666EDB36" w:rsidR="00AC39CE" w:rsidRPr="00AC39CE" w:rsidRDefault="00AC39CE" w:rsidP="00465084">
            <w:pPr>
              <w:pStyle w:val="a3"/>
              <w:contextualSpacing w:val="0"/>
              <w:rPr>
                <w:rFonts w:eastAsiaTheme="minorEastAsia"/>
                <w:sz w:val="18"/>
                <w:lang w:val="en-US" w:eastAsia="zh-CN"/>
              </w:rPr>
            </w:pPr>
            <w:proofErr w:type="spellStart"/>
            <w:r w:rsidRPr="00AC39CE">
              <w:rPr>
                <w:rFonts w:eastAsiaTheme="minorEastAsia" w:hint="eastAsia"/>
                <w:sz w:val="18"/>
                <w:lang w:val="en-US" w:eastAsia="zh-CN"/>
              </w:rPr>
              <w:t>t</w:t>
            </w:r>
            <w:r w:rsidRPr="00AC39CE">
              <w:rPr>
                <w:rFonts w:eastAsiaTheme="minorEastAsia"/>
                <w:sz w:val="18"/>
                <w:lang w:val="en-US" w:eastAsia="zh-CN"/>
              </w:rPr>
              <w:t>woPHRMode</w:t>
            </w:r>
            <w:proofErr w:type="spellEnd"/>
          </w:p>
        </w:tc>
        <w:tc>
          <w:tcPr>
            <w:tcW w:w="1707" w:type="dxa"/>
          </w:tcPr>
          <w:p w14:paraId="2EF18FD8" w14:textId="77777777" w:rsidR="00AC39CE" w:rsidRPr="00AC39CE" w:rsidRDefault="00AC39CE" w:rsidP="00AC39CE">
            <w:pPr>
              <w:pStyle w:val="a3"/>
              <w:snapToGrid w:val="0"/>
              <w:spacing w:after="0"/>
              <w:contextualSpacing w:val="0"/>
              <w:rPr>
                <w:i/>
                <w:sz w:val="18"/>
              </w:rPr>
            </w:pPr>
            <w:proofErr w:type="spellStart"/>
            <w:r w:rsidRPr="00AC39CE">
              <w:rPr>
                <w:i/>
                <w:sz w:val="18"/>
              </w:rPr>
              <w:t>dynamicTransform</w:t>
            </w:r>
            <w:proofErr w:type="spellEnd"/>
          </w:p>
          <w:p w14:paraId="6EF5E90A" w14:textId="77777777" w:rsidR="00AC39CE" w:rsidRPr="00AC39CE" w:rsidRDefault="00AC39CE" w:rsidP="00AC39CE">
            <w:pPr>
              <w:pStyle w:val="a3"/>
              <w:snapToGrid w:val="0"/>
              <w:spacing w:after="0"/>
              <w:contextualSpacing w:val="0"/>
              <w:rPr>
                <w:i/>
                <w:sz w:val="18"/>
              </w:rPr>
            </w:pPr>
            <w:proofErr w:type="spellStart"/>
            <w:r w:rsidRPr="00AC39CE">
              <w:rPr>
                <w:i/>
                <w:sz w:val="18"/>
              </w:rPr>
              <w:t>PrecoderField</w:t>
            </w:r>
            <w:proofErr w:type="spellEnd"/>
          </w:p>
          <w:p w14:paraId="07087AF2" w14:textId="1443252D" w:rsidR="00AC39CE" w:rsidRPr="00AC39CE" w:rsidRDefault="00AC39CE" w:rsidP="00AC39CE">
            <w:pPr>
              <w:pStyle w:val="a3"/>
              <w:snapToGrid w:val="0"/>
              <w:spacing w:after="0"/>
              <w:contextualSpacing w:val="0"/>
              <w:rPr>
                <w:rFonts w:eastAsiaTheme="minorEastAsia"/>
                <w:sz w:val="18"/>
                <w:lang w:val="en-US" w:eastAsia="zh-CN"/>
              </w:rPr>
            </w:pPr>
            <w:r w:rsidRPr="00AC39CE">
              <w:rPr>
                <w:i/>
                <w:sz w:val="18"/>
              </w:rPr>
              <w:t>PresenceDCI-0-1</w:t>
            </w:r>
          </w:p>
        </w:tc>
        <w:tc>
          <w:tcPr>
            <w:tcW w:w="1693" w:type="dxa"/>
          </w:tcPr>
          <w:p w14:paraId="6B613FB9" w14:textId="551A9ADA" w:rsidR="00AC39CE" w:rsidRPr="00AC39CE" w:rsidRDefault="00AC39CE" w:rsidP="00AC39CE">
            <w:pPr>
              <w:pStyle w:val="a3"/>
              <w:snapToGrid w:val="0"/>
              <w:spacing w:after="60"/>
              <w:contextualSpacing w:val="0"/>
              <w:rPr>
                <w:rFonts w:eastAsiaTheme="minorEastAsia"/>
                <w:sz w:val="18"/>
                <w:lang w:val="en-US" w:eastAsia="zh-CN"/>
              </w:rPr>
            </w:pPr>
            <w:proofErr w:type="spellStart"/>
            <w:r w:rsidRPr="00AC39CE">
              <w:rPr>
                <w:i/>
                <w:sz w:val="18"/>
                <w:lang w:eastAsia="ko-KR"/>
              </w:rPr>
              <w:t>phr</w:t>
            </w:r>
            <w:proofErr w:type="spellEnd"/>
            <w:r w:rsidRPr="00AC39CE">
              <w:rPr>
                <w:i/>
                <w:sz w:val="18"/>
                <w:lang w:eastAsia="ko-KR"/>
              </w:rPr>
              <w:t>-</w:t>
            </w:r>
            <w:proofErr w:type="spellStart"/>
            <w:r w:rsidRPr="00AC39CE">
              <w:rPr>
                <w:i/>
                <w:sz w:val="18"/>
                <w:lang w:eastAsia="ko-KR"/>
              </w:rPr>
              <w:t>AssumedPUSCH</w:t>
            </w:r>
            <w:proofErr w:type="spellEnd"/>
            <w:r w:rsidRPr="00AC39CE">
              <w:rPr>
                <w:i/>
                <w:sz w:val="18"/>
                <w:lang w:eastAsia="ko-KR"/>
              </w:rPr>
              <w:t>-Reporting</w:t>
            </w:r>
          </w:p>
        </w:tc>
        <w:tc>
          <w:tcPr>
            <w:tcW w:w="2693" w:type="dxa"/>
            <w:vMerge/>
          </w:tcPr>
          <w:p w14:paraId="0CD683B0" w14:textId="5658DD37" w:rsidR="00AC39CE" w:rsidRPr="00AC39CE" w:rsidRDefault="00AC39CE" w:rsidP="00465084">
            <w:pPr>
              <w:pStyle w:val="a3"/>
              <w:contextualSpacing w:val="0"/>
              <w:rPr>
                <w:rFonts w:eastAsiaTheme="minorEastAsia"/>
                <w:sz w:val="18"/>
                <w:lang w:val="en-US" w:eastAsia="zh-CN"/>
              </w:rPr>
            </w:pPr>
          </w:p>
        </w:tc>
      </w:tr>
      <w:tr w:rsidR="00465084" w14:paraId="166D0579" w14:textId="77777777" w:rsidTr="003979A1">
        <w:tc>
          <w:tcPr>
            <w:tcW w:w="783" w:type="dxa"/>
          </w:tcPr>
          <w:p w14:paraId="74644044" w14:textId="36B12A3D" w:rsidR="00465084" w:rsidRPr="00AC39CE" w:rsidRDefault="00AC39CE" w:rsidP="00465084">
            <w:pPr>
              <w:pStyle w:val="a3"/>
              <w:contextualSpacing w:val="0"/>
              <w:rPr>
                <w:rFonts w:eastAsiaTheme="minorEastAsia"/>
                <w:sz w:val="18"/>
                <w:lang w:val="en-US" w:eastAsia="zh-CN"/>
              </w:rPr>
            </w:pPr>
            <w:r w:rsidRPr="00AC39CE">
              <w:rPr>
                <w:rFonts w:eastAsiaTheme="minorEastAsia" w:hint="eastAsia"/>
                <w:sz w:val="18"/>
                <w:lang w:val="en-US" w:eastAsia="zh-CN"/>
              </w:rPr>
              <w:t>1</w:t>
            </w:r>
          </w:p>
        </w:tc>
        <w:tc>
          <w:tcPr>
            <w:tcW w:w="1239" w:type="dxa"/>
          </w:tcPr>
          <w:p w14:paraId="450258A1" w14:textId="45133EC6" w:rsidR="00465084" w:rsidRPr="00AC39CE" w:rsidRDefault="00974456" w:rsidP="00465084">
            <w:pPr>
              <w:pStyle w:val="a3"/>
              <w:contextualSpacing w:val="0"/>
              <w:rPr>
                <w:rFonts w:eastAsiaTheme="minorEastAsia"/>
                <w:sz w:val="18"/>
                <w:lang w:val="en-US" w:eastAsia="zh-CN"/>
              </w:rPr>
            </w:pPr>
            <w:r w:rsidRPr="00AC39CE">
              <w:rPr>
                <w:rFonts w:eastAsiaTheme="minorEastAsia" w:hint="eastAsia"/>
                <w:sz w:val="18"/>
                <w:lang w:val="en-US" w:eastAsia="zh-CN"/>
              </w:rPr>
              <w:t>configured</w:t>
            </w:r>
          </w:p>
        </w:tc>
        <w:tc>
          <w:tcPr>
            <w:tcW w:w="1519" w:type="dxa"/>
          </w:tcPr>
          <w:p w14:paraId="060EEFEF" w14:textId="7A802EB3" w:rsidR="00465084" w:rsidRPr="00AC39CE" w:rsidRDefault="00974456" w:rsidP="00465084">
            <w:pPr>
              <w:pStyle w:val="a3"/>
              <w:contextualSpacing w:val="0"/>
              <w:rPr>
                <w:rFonts w:eastAsiaTheme="minorEastAsia"/>
                <w:sz w:val="18"/>
                <w:lang w:val="en-US" w:eastAsia="zh-CN"/>
              </w:rPr>
            </w:pPr>
            <w:r w:rsidRPr="00AC39CE">
              <w:rPr>
                <w:rFonts w:eastAsiaTheme="minorEastAsia" w:hint="eastAsia"/>
                <w:sz w:val="18"/>
                <w:lang w:val="en-US" w:eastAsia="zh-CN"/>
              </w:rPr>
              <w:t>n</w:t>
            </w:r>
            <w:r w:rsidRPr="00AC39CE">
              <w:rPr>
                <w:rFonts w:eastAsiaTheme="minorEastAsia"/>
                <w:sz w:val="18"/>
                <w:lang w:val="en-US" w:eastAsia="zh-CN"/>
              </w:rPr>
              <w:t>ot configured</w:t>
            </w:r>
          </w:p>
        </w:tc>
        <w:tc>
          <w:tcPr>
            <w:tcW w:w="1707" w:type="dxa"/>
          </w:tcPr>
          <w:p w14:paraId="06175654" w14:textId="4F60005D" w:rsidR="00465084" w:rsidRPr="00AC39CE" w:rsidRDefault="00974456" w:rsidP="00465084">
            <w:pPr>
              <w:pStyle w:val="a3"/>
              <w:contextualSpacing w:val="0"/>
              <w:rPr>
                <w:rFonts w:eastAsiaTheme="minorEastAsia"/>
                <w:sz w:val="18"/>
                <w:lang w:val="en-US" w:eastAsia="zh-CN"/>
              </w:rPr>
            </w:pPr>
            <w:r w:rsidRPr="00AC39CE">
              <w:rPr>
                <w:rFonts w:eastAsiaTheme="minorEastAsia" w:hint="eastAsia"/>
                <w:sz w:val="18"/>
                <w:lang w:val="en-US" w:eastAsia="zh-CN"/>
              </w:rPr>
              <w:t>c</w:t>
            </w:r>
            <w:r w:rsidRPr="00AC39CE">
              <w:rPr>
                <w:rFonts w:eastAsiaTheme="minorEastAsia"/>
                <w:sz w:val="18"/>
                <w:lang w:val="en-US" w:eastAsia="zh-CN"/>
              </w:rPr>
              <w:t>onfigured</w:t>
            </w:r>
          </w:p>
        </w:tc>
        <w:tc>
          <w:tcPr>
            <w:tcW w:w="1693" w:type="dxa"/>
          </w:tcPr>
          <w:p w14:paraId="48579853" w14:textId="564E5781" w:rsidR="00465084" w:rsidRPr="00AC39CE" w:rsidRDefault="00974456" w:rsidP="00465084">
            <w:pPr>
              <w:pStyle w:val="a3"/>
              <w:contextualSpacing w:val="0"/>
              <w:rPr>
                <w:rFonts w:eastAsiaTheme="minorEastAsia"/>
                <w:sz w:val="18"/>
                <w:lang w:val="en-US" w:eastAsia="zh-CN"/>
              </w:rPr>
            </w:pPr>
            <w:r w:rsidRPr="00AC39CE">
              <w:rPr>
                <w:rFonts w:eastAsiaTheme="minorEastAsia" w:hint="eastAsia"/>
                <w:sz w:val="18"/>
                <w:lang w:val="en-US" w:eastAsia="zh-CN"/>
              </w:rPr>
              <w:t>n</w:t>
            </w:r>
            <w:r w:rsidRPr="00AC39CE">
              <w:rPr>
                <w:rFonts w:eastAsiaTheme="minorEastAsia"/>
                <w:sz w:val="18"/>
                <w:lang w:val="en-US" w:eastAsia="zh-CN"/>
              </w:rPr>
              <w:t>ot configured</w:t>
            </w:r>
          </w:p>
        </w:tc>
        <w:tc>
          <w:tcPr>
            <w:tcW w:w="2693" w:type="dxa"/>
          </w:tcPr>
          <w:p w14:paraId="637B90C0" w14:textId="6D0073F1" w:rsidR="00465084" w:rsidRPr="00AC39CE" w:rsidRDefault="00AC39CE" w:rsidP="00465084">
            <w:pPr>
              <w:pStyle w:val="a3"/>
              <w:contextualSpacing w:val="0"/>
              <w:rPr>
                <w:rFonts w:eastAsiaTheme="minorEastAsia"/>
                <w:sz w:val="18"/>
                <w:lang w:val="en-US" w:eastAsia="zh-CN"/>
              </w:rPr>
            </w:pPr>
            <w:r>
              <w:rPr>
                <w:rFonts w:eastAsiaTheme="minorEastAsia" w:hint="eastAsia"/>
                <w:sz w:val="18"/>
                <w:lang w:val="en-US" w:eastAsia="zh-CN"/>
              </w:rPr>
              <w:t>l</w:t>
            </w:r>
            <w:r>
              <w:rPr>
                <w:rFonts w:eastAsiaTheme="minorEastAsia"/>
                <w:sz w:val="18"/>
                <w:lang w:val="en-US" w:eastAsia="zh-CN"/>
              </w:rPr>
              <w:t>egacy PHR MAC CE</w:t>
            </w:r>
          </w:p>
        </w:tc>
      </w:tr>
      <w:tr w:rsidR="00465084" w14:paraId="6DD182B5" w14:textId="77777777" w:rsidTr="003979A1">
        <w:tc>
          <w:tcPr>
            <w:tcW w:w="783" w:type="dxa"/>
          </w:tcPr>
          <w:p w14:paraId="6F779FC3" w14:textId="45AE416C" w:rsidR="00465084" w:rsidRPr="00AC39CE" w:rsidRDefault="00AC39CE" w:rsidP="00465084">
            <w:pPr>
              <w:pStyle w:val="a3"/>
              <w:contextualSpacing w:val="0"/>
              <w:rPr>
                <w:rFonts w:eastAsiaTheme="minorEastAsia"/>
                <w:sz w:val="18"/>
                <w:lang w:val="en-US" w:eastAsia="zh-CN"/>
              </w:rPr>
            </w:pPr>
            <w:r w:rsidRPr="00AC39CE">
              <w:rPr>
                <w:rFonts w:eastAsiaTheme="minorEastAsia" w:hint="eastAsia"/>
                <w:sz w:val="18"/>
                <w:lang w:val="en-US" w:eastAsia="zh-CN"/>
              </w:rPr>
              <w:t>2</w:t>
            </w:r>
          </w:p>
        </w:tc>
        <w:tc>
          <w:tcPr>
            <w:tcW w:w="1239" w:type="dxa"/>
          </w:tcPr>
          <w:p w14:paraId="5B38ED81" w14:textId="190D4C91" w:rsidR="00465084" w:rsidRPr="00AC39CE" w:rsidRDefault="00974456" w:rsidP="00465084">
            <w:pPr>
              <w:pStyle w:val="a3"/>
              <w:contextualSpacing w:val="0"/>
              <w:rPr>
                <w:rFonts w:eastAsiaTheme="minorEastAsia"/>
                <w:sz w:val="18"/>
                <w:lang w:val="en-US" w:eastAsia="zh-CN"/>
              </w:rPr>
            </w:pPr>
            <w:r w:rsidRPr="00AC39CE">
              <w:rPr>
                <w:rFonts w:eastAsiaTheme="minorEastAsia" w:hint="eastAsia"/>
                <w:sz w:val="18"/>
                <w:lang w:val="en-US" w:eastAsia="zh-CN"/>
              </w:rPr>
              <w:t>c</w:t>
            </w:r>
            <w:r w:rsidRPr="00AC39CE">
              <w:rPr>
                <w:rFonts w:eastAsiaTheme="minorEastAsia"/>
                <w:sz w:val="18"/>
                <w:lang w:val="en-US" w:eastAsia="zh-CN"/>
              </w:rPr>
              <w:t>onfigured</w:t>
            </w:r>
          </w:p>
        </w:tc>
        <w:tc>
          <w:tcPr>
            <w:tcW w:w="1519" w:type="dxa"/>
          </w:tcPr>
          <w:p w14:paraId="31FC5CD5" w14:textId="3A2B691C" w:rsidR="00465084" w:rsidRPr="00AC39CE" w:rsidRDefault="00974456" w:rsidP="00465084">
            <w:pPr>
              <w:pStyle w:val="a3"/>
              <w:contextualSpacing w:val="0"/>
              <w:rPr>
                <w:rFonts w:eastAsiaTheme="minorEastAsia"/>
                <w:sz w:val="18"/>
                <w:lang w:val="en-US" w:eastAsia="zh-CN"/>
              </w:rPr>
            </w:pPr>
            <w:r w:rsidRPr="00AC39CE">
              <w:rPr>
                <w:rFonts w:eastAsiaTheme="minorEastAsia" w:hint="eastAsia"/>
                <w:sz w:val="18"/>
                <w:lang w:val="en-US" w:eastAsia="zh-CN"/>
              </w:rPr>
              <w:t>c</w:t>
            </w:r>
            <w:r w:rsidRPr="00AC39CE">
              <w:rPr>
                <w:rFonts w:eastAsiaTheme="minorEastAsia"/>
                <w:sz w:val="18"/>
                <w:lang w:val="en-US" w:eastAsia="zh-CN"/>
              </w:rPr>
              <w:t>onfigured</w:t>
            </w:r>
          </w:p>
        </w:tc>
        <w:tc>
          <w:tcPr>
            <w:tcW w:w="1707" w:type="dxa"/>
          </w:tcPr>
          <w:p w14:paraId="39823198" w14:textId="44CD6024" w:rsidR="00465084" w:rsidRPr="00AC39CE" w:rsidRDefault="00974456" w:rsidP="00465084">
            <w:pPr>
              <w:pStyle w:val="a3"/>
              <w:contextualSpacing w:val="0"/>
              <w:rPr>
                <w:rFonts w:eastAsiaTheme="minorEastAsia"/>
                <w:sz w:val="18"/>
                <w:lang w:val="en-US" w:eastAsia="zh-CN"/>
              </w:rPr>
            </w:pPr>
            <w:r w:rsidRPr="00AC39CE">
              <w:rPr>
                <w:rFonts w:eastAsiaTheme="minorEastAsia" w:hint="eastAsia"/>
                <w:sz w:val="18"/>
                <w:lang w:val="en-US" w:eastAsia="zh-CN"/>
              </w:rPr>
              <w:t>c</w:t>
            </w:r>
            <w:r w:rsidRPr="00AC39CE">
              <w:rPr>
                <w:rFonts w:eastAsiaTheme="minorEastAsia"/>
                <w:sz w:val="18"/>
                <w:lang w:val="en-US" w:eastAsia="zh-CN"/>
              </w:rPr>
              <w:t>onfigured</w:t>
            </w:r>
          </w:p>
        </w:tc>
        <w:tc>
          <w:tcPr>
            <w:tcW w:w="1693" w:type="dxa"/>
          </w:tcPr>
          <w:p w14:paraId="52B5625E" w14:textId="2B9916DC" w:rsidR="00465084" w:rsidRPr="00AC39CE" w:rsidRDefault="00974456" w:rsidP="00465084">
            <w:pPr>
              <w:pStyle w:val="a3"/>
              <w:contextualSpacing w:val="0"/>
              <w:rPr>
                <w:rFonts w:eastAsiaTheme="minorEastAsia"/>
                <w:sz w:val="18"/>
                <w:lang w:val="en-US" w:eastAsia="zh-CN"/>
              </w:rPr>
            </w:pPr>
            <w:r w:rsidRPr="00AC39CE">
              <w:rPr>
                <w:rFonts w:eastAsiaTheme="minorEastAsia" w:hint="eastAsia"/>
                <w:sz w:val="18"/>
                <w:lang w:val="en-US" w:eastAsia="zh-CN"/>
              </w:rPr>
              <w:t>n</w:t>
            </w:r>
            <w:r w:rsidRPr="00AC39CE">
              <w:rPr>
                <w:rFonts w:eastAsiaTheme="minorEastAsia"/>
                <w:sz w:val="18"/>
                <w:lang w:val="en-US" w:eastAsia="zh-CN"/>
              </w:rPr>
              <w:t>ot configured</w:t>
            </w:r>
          </w:p>
        </w:tc>
        <w:tc>
          <w:tcPr>
            <w:tcW w:w="2693" w:type="dxa"/>
          </w:tcPr>
          <w:p w14:paraId="138B9B4D" w14:textId="0539664E" w:rsidR="00465084" w:rsidRPr="00AC39CE" w:rsidRDefault="00AC39CE" w:rsidP="00465084">
            <w:pPr>
              <w:pStyle w:val="a3"/>
              <w:contextualSpacing w:val="0"/>
              <w:rPr>
                <w:rFonts w:eastAsiaTheme="minorEastAsia"/>
                <w:sz w:val="18"/>
                <w:lang w:val="en-US" w:eastAsia="zh-CN"/>
              </w:rPr>
            </w:pPr>
            <w:r w:rsidRPr="00AC39CE">
              <w:rPr>
                <w:rFonts w:eastAsiaTheme="minorEastAsia" w:hint="eastAsia"/>
                <w:sz w:val="18"/>
                <w:lang w:val="en-US" w:eastAsia="zh-CN"/>
              </w:rPr>
              <w:t>m</w:t>
            </w:r>
            <w:r w:rsidRPr="00AC39CE">
              <w:rPr>
                <w:rFonts w:eastAsiaTheme="minorEastAsia"/>
                <w:sz w:val="18"/>
                <w:lang w:val="en-US" w:eastAsia="zh-CN"/>
              </w:rPr>
              <w:t>ultiple PHR MAC CE</w:t>
            </w:r>
          </w:p>
        </w:tc>
      </w:tr>
      <w:tr w:rsidR="00974456" w14:paraId="4B2ECBFE" w14:textId="77777777" w:rsidTr="003979A1">
        <w:tc>
          <w:tcPr>
            <w:tcW w:w="783" w:type="dxa"/>
          </w:tcPr>
          <w:p w14:paraId="5CB15957" w14:textId="4910AF37" w:rsidR="00974456" w:rsidRPr="00AC39CE" w:rsidRDefault="00AC39CE" w:rsidP="00465084">
            <w:pPr>
              <w:pStyle w:val="a3"/>
              <w:contextualSpacing w:val="0"/>
              <w:rPr>
                <w:rFonts w:eastAsiaTheme="minorEastAsia"/>
                <w:sz w:val="18"/>
                <w:lang w:val="en-US" w:eastAsia="zh-CN"/>
              </w:rPr>
            </w:pPr>
            <w:r w:rsidRPr="00AC39CE">
              <w:rPr>
                <w:rFonts w:eastAsiaTheme="minorEastAsia" w:hint="eastAsia"/>
                <w:sz w:val="18"/>
                <w:lang w:val="en-US" w:eastAsia="zh-CN"/>
              </w:rPr>
              <w:lastRenderedPageBreak/>
              <w:t>3</w:t>
            </w:r>
          </w:p>
        </w:tc>
        <w:tc>
          <w:tcPr>
            <w:tcW w:w="1239" w:type="dxa"/>
          </w:tcPr>
          <w:p w14:paraId="1ABD4F3A" w14:textId="61091958" w:rsidR="00974456" w:rsidRPr="00AC39CE" w:rsidRDefault="00974456" w:rsidP="00465084">
            <w:pPr>
              <w:pStyle w:val="a3"/>
              <w:contextualSpacing w:val="0"/>
              <w:rPr>
                <w:rFonts w:eastAsiaTheme="minorEastAsia"/>
                <w:sz w:val="18"/>
                <w:lang w:val="en-US" w:eastAsia="zh-CN"/>
              </w:rPr>
            </w:pPr>
            <w:r w:rsidRPr="00AC39CE">
              <w:rPr>
                <w:rFonts w:eastAsiaTheme="minorEastAsia" w:hint="eastAsia"/>
                <w:sz w:val="18"/>
                <w:lang w:val="en-US" w:eastAsia="zh-CN"/>
              </w:rPr>
              <w:t>c</w:t>
            </w:r>
            <w:r w:rsidRPr="00AC39CE">
              <w:rPr>
                <w:rFonts w:eastAsiaTheme="minorEastAsia"/>
                <w:sz w:val="18"/>
                <w:lang w:val="en-US" w:eastAsia="zh-CN"/>
              </w:rPr>
              <w:t>onfigured</w:t>
            </w:r>
          </w:p>
        </w:tc>
        <w:tc>
          <w:tcPr>
            <w:tcW w:w="1519" w:type="dxa"/>
          </w:tcPr>
          <w:p w14:paraId="6B9517C5" w14:textId="3CB4423D" w:rsidR="00974456" w:rsidRPr="00AC39CE" w:rsidRDefault="00974456" w:rsidP="00465084">
            <w:pPr>
              <w:pStyle w:val="a3"/>
              <w:contextualSpacing w:val="0"/>
              <w:rPr>
                <w:rFonts w:eastAsiaTheme="minorEastAsia"/>
                <w:sz w:val="18"/>
                <w:lang w:val="en-US" w:eastAsia="zh-CN"/>
              </w:rPr>
            </w:pPr>
            <w:r w:rsidRPr="00AC39CE">
              <w:rPr>
                <w:rFonts w:eastAsiaTheme="minorEastAsia" w:hint="eastAsia"/>
                <w:sz w:val="18"/>
                <w:lang w:val="en-US" w:eastAsia="zh-CN"/>
              </w:rPr>
              <w:t>n</w:t>
            </w:r>
            <w:r w:rsidRPr="00AC39CE">
              <w:rPr>
                <w:rFonts w:eastAsiaTheme="minorEastAsia"/>
                <w:sz w:val="18"/>
                <w:lang w:val="en-US" w:eastAsia="zh-CN"/>
              </w:rPr>
              <w:t>ot configured</w:t>
            </w:r>
          </w:p>
        </w:tc>
        <w:tc>
          <w:tcPr>
            <w:tcW w:w="1707" w:type="dxa"/>
          </w:tcPr>
          <w:p w14:paraId="51BDC724" w14:textId="7C026740" w:rsidR="00974456" w:rsidRPr="00AC39CE" w:rsidRDefault="00974456" w:rsidP="00465084">
            <w:pPr>
              <w:pStyle w:val="a3"/>
              <w:contextualSpacing w:val="0"/>
              <w:rPr>
                <w:rFonts w:eastAsiaTheme="minorEastAsia"/>
                <w:sz w:val="18"/>
                <w:lang w:val="en-US" w:eastAsia="zh-CN"/>
              </w:rPr>
            </w:pPr>
            <w:r w:rsidRPr="00AC39CE">
              <w:rPr>
                <w:rFonts w:eastAsiaTheme="minorEastAsia" w:hint="eastAsia"/>
                <w:sz w:val="18"/>
                <w:lang w:val="en-US" w:eastAsia="zh-CN"/>
              </w:rPr>
              <w:t>c</w:t>
            </w:r>
            <w:r w:rsidRPr="00AC39CE">
              <w:rPr>
                <w:rFonts w:eastAsiaTheme="minorEastAsia"/>
                <w:sz w:val="18"/>
                <w:lang w:val="en-US" w:eastAsia="zh-CN"/>
              </w:rPr>
              <w:t xml:space="preserve">onfigured </w:t>
            </w:r>
          </w:p>
        </w:tc>
        <w:tc>
          <w:tcPr>
            <w:tcW w:w="1693" w:type="dxa"/>
          </w:tcPr>
          <w:p w14:paraId="788DA38A" w14:textId="20365A84" w:rsidR="00974456" w:rsidRPr="00AC39CE" w:rsidRDefault="00974456" w:rsidP="00465084">
            <w:pPr>
              <w:pStyle w:val="a3"/>
              <w:contextualSpacing w:val="0"/>
              <w:rPr>
                <w:rFonts w:eastAsiaTheme="minorEastAsia"/>
                <w:sz w:val="18"/>
                <w:lang w:val="en-US" w:eastAsia="zh-CN"/>
              </w:rPr>
            </w:pPr>
            <w:r w:rsidRPr="00AC39CE">
              <w:rPr>
                <w:rFonts w:eastAsiaTheme="minorEastAsia" w:hint="eastAsia"/>
                <w:sz w:val="18"/>
                <w:lang w:val="en-US" w:eastAsia="zh-CN"/>
              </w:rPr>
              <w:t>c</w:t>
            </w:r>
            <w:r w:rsidRPr="00AC39CE">
              <w:rPr>
                <w:rFonts w:eastAsiaTheme="minorEastAsia"/>
                <w:sz w:val="18"/>
                <w:lang w:val="en-US" w:eastAsia="zh-CN"/>
              </w:rPr>
              <w:t>onfigured</w:t>
            </w:r>
          </w:p>
        </w:tc>
        <w:tc>
          <w:tcPr>
            <w:tcW w:w="2693" w:type="dxa"/>
          </w:tcPr>
          <w:p w14:paraId="6CC7E1D0" w14:textId="5DF45610" w:rsidR="00974456" w:rsidRPr="00AC39CE" w:rsidRDefault="00AC39CE" w:rsidP="00465084">
            <w:pPr>
              <w:pStyle w:val="a3"/>
              <w:contextualSpacing w:val="0"/>
              <w:rPr>
                <w:rFonts w:eastAsiaTheme="minorEastAsia"/>
                <w:sz w:val="18"/>
                <w:lang w:val="en-US" w:eastAsia="zh-CN"/>
              </w:rPr>
            </w:pPr>
            <w:r w:rsidRPr="00AC39CE">
              <w:rPr>
                <w:rFonts w:eastAsiaTheme="minorEastAsia" w:hint="eastAsia"/>
                <w:sz w:val="18"/>
                <w:lang w:val="en-US" w:eastAsia="zh-CN"/>
              </w:rPr>
              <w:t>P</w:t>
            </w:r>
            <w:r w:rsidRPr="00AC39CE">
              <w:rPr>
                <w:rFonts w:eastAsiaTheme="minorEastAsia"/>
                <w:sz w:val="18"/>
                <w:lang w:val="en-US" w:eastAsia="zh-CN"/>
              </w:rPr>
              <w:t>HR with assumed PUSCH MAC CE</w:t>
            </w:r>
          </w:p>
        </w:tc>
      </w:tr>
      <w:tr w:rsidR="00974456" w14:paraId="46F6BF1E" w14:textId="77777777" w:rsidTr="003979A1">
        <w:tc>
          <w:tcPr>
            <w:tcW w:w="783" w:type="dxa"/>
          </w:tcPr>
          <w:p w14:paraId="7C59B73D" w14:textId="201EA8CC" w:rsidR="00974456" w:rsidRPr="00AC39CE" w:rsidRDefault="00AC39CE" w:rsidP="00465084">
            <w:pPr>
              <w:pStyle w:val="a3"/>
              <w:contextualSpacing w:val="0"/>
              <w:rPr>
                <w:rFonts w:eastAsiaTheme="minorEastAsia"/>
                <w:sz w:val="18"/>
                <w:lang w:val="en-US" w:eastAsia="zh-CN"/>
              </w:rPr>
            </w:pPr>
            <w:r w:rsidRPr="00AC39CE">
              <w:rPr>
                <w:rFonts w:eastAsiaTheme="minorEastAsia" w:hint="eastAsia"/>
                <w:sz w:val="18"/>
                <w:lang w:val="en-US" w:eastAsia="zh-CN"/>
              </w:rPr>
              <w:t>4</w:t>
            </w:r>
          </w:p>
        </w:tc>
        <w:tc>
          <w:tcPr>
            <w:tcW w:w="1239" w:type="dxa"/>
          </w:tcPr>
          <w:p w14:paraId="18D78FA1" w14:textId="211D32F0" w:rsidR="00974456" w:rsidRPr="00AC39CE" w:rsidRDefault="00974456" w:rsidP="00465084">
            <w:pPr>
              <w:pStyle w:val="a3"/>
              <w:contextualSpacing w:val="0"/>
              <w:rPr>
                <w:rFonts w:eastAsiaTheme="minorEastAsia"/>
                <w:sz w:val="18"/>
                <w:lang w:val="en-US" w:eastAsia="zh-CN"/>
              </w:rPr>
            </w:pPr>
            <w:r w:rsidRPr="00AC39CE">
              <w:rPr>
                <w:rFonts w:eastAsiaTheme="minorEastAsia" w:hint="eastAsia"/>
                <w:sz w:val="18"/>
                <w:lang w:val="en-US" w:eastAsia="zh-CN"/>
              </w:rPr>
              <w:t>c</w:t>
            </w:r>
            <w:r w:rsidRPr="00AC39CE">
              <w:rPr>
                <w:rFonts w:eastAsiaTheme="minorEastAsia"/>
                <w:sz w:val="18"/>
                <w:lang w:val="en-US" w:eastAsia="zh-CN"/>
              </w:rPr>
              <w:t>onfigured</w:t>
            </w:r>
          </w:p>
        </w:tc>
        <w:tc>
          <w:tcPr>
            <w:tcW w:w="1519" w:type="dxa"/>
          </w:tcPr>
          <w:p w14:paraId="20ADDFB1" w14:textId="6055A439" w:rsidR="00974456" w:rsidRPr="00AC39CE" w:rsidRDefault="00974456" w:rsidP="00465084">
            <w:pPr>
              <w:pStyle w:val="a3"/>
              <w:contextualSpacing w:val="0"/>
              <w:rPr>
                <w:rFonts w:eastAsiaTheme="minorEastAsia"/>
                <w:sz w:val="18"/>
                <w:lang w:val="en-US" w:eastAsia="zh-CN"/>
              </w:rPr>
            </w:pPr>
            <w:r w:rsidRPr="00AC39CE">
              <w:rPr>
                <w:rFonts w:eastAsiaTheme="minorEastAsia" w:hint="eastAsia"/>
                <w:sz w:val="18"/>
                <w:lang w:val="en-US" w:eastAsia="zh-CN"/>
              </w:rPr>
              <w:t>c</w:t>
            </w:r>
            <w:r w:rsidRPr="00AC39CE">
              <w:rPr>
                <w:rFonts w:eastAsiaTheme="minorEastAsia"/>
                <w:sz w:val="18"/>
                <w:lang w:val="en-US" w:eastAsia="zh-CN"/>
              </w:rPr>
              <w:t>onfigured</w:t>
            </w:r>
          </w:p>
        </w:tc>
        <w:tc>
          <w:tcPr>
            <w:tcW w:w="1707" w:type="dxa"/>
          </w:tcPr>
          <w:p w14:paraId="496B58B9" w14:textId="4E238322" w:rsidR="00974456" w:rsidRPr="00AC39CE" w:rsidRDefault="00974456" w:rsidP="00465084">
            <w:pPr>
              <w:pStyle w:val="a3"/>
              <w:contextualSpacing w:val="0"/>
              <w:rPr>
                <w:rFonts w:eastAsiaTheme="minorEastAsia"/>
                <w:sz w:val="18"/>
                <w:lang w:val="en-US" w:eastAsia="zh-CN"/>
              </w:rPr>
            </w:pPr>
            <w:r w:rsidRPr="00AC39CE">
              <w:rPr>
                <w:rFonts w:eastAsiaTheme="minorEastAsia" w:hint="eastAsia"/>
                <w:sz w:val="18"/>
                <w:lang w:val="en-US" w:eastAsia="zh-CN"/>
              </w:rPr>
              <w:t>c</w:t>
            </w:r>
            <w:r w:rsidRPr="00AC39CE">
              <w:rPr>
                <w:rFonts w:eastAsiaTheme="minorEastAsia"/>
                <w:sz w:val="18"/>
                <w:lang w:val="en-US" w:eastAsia="zh-CN"/>
              </w:rPr>
              <w:t>onfigured</w:t>
            </w:r>
          </w:p>
        </w:tc>
        <w:tc>
          <w:tcPr>
            <w:tcW w:w="1693" w:type="dxa"/>
          </w:tcPr>
          <w:p w14:paraId="36379FBA" w14:textId="15AA2B0B" w:rsidR="00974456" w:rsidRPr="00AC39CE" w:rsidRDefault="00AC39CE" w:rsidP="00465084">
            <w:pPr>
              <w:pStyle w:val="a3"/>
              <w:contextualSpacing w:val="0"/>
              <w:rPr>
                <w:rFonts w:eastAsiaTheme="minorEastAsia"/>
                <w:sz w:val="18"/>
                <w:lang w:val="en-US" w:eastAsia="zh-CN"/>
              </w:rPr>
            </w:pPr>
            <w:r w:rsidRPr="00AC39CE">
              <w:rPr>
                <w:rFonts w:eastAsiaTheme="minorEastAsia" w:hint="eastAsia"/>
                <w:sz w:val="18"/>
                <w:lang w:val="en-US" w:eastAsia="zh-CN"/>
              </w:rPr>
              <w:t>c</w:t>
            </w:r>
            <w:r w:rsidRPr="00AC39CE">
              <w:rPr>
                <w:rFonts w:eastAsiaTheme="minorEastAsia"/>
                <w:sz w:val="18"/>
                <w:lang w:val="en-US" w:eastAsia="zh-CN"/>
              </w:rPr>
              <w:t>onfigured</w:t>
            </w:r>
          </w:p>
        </w:tc>
        <w:tc>
          <w:tcPr>
            <w:tcW w:w="2693" w:type="dxa"/>
          </w:tcPr>
          <w:p w14:paraId="0EF77957" w14:textId="456CD432" w:rsidR="00974456" w:rsidRPr="00AC39CE" w:rsidRDefault="00AC39CE" w:rsidP="00465084">
            <w:pPr>
              <w:pStyle w:val="a3"/>
              <w:contextualSpacing w:val="0"/>
              <w:rPr>
                <w:rFonts w:eastAsiaTheme="minorEastAsia"/>
                <w:sz w:val="18"/>
                <w:lang w:val="en-US" w:eastAsia="zh-CN"/>
              </w:rPr>
            </w:pPr>
            <w:r w:rsidRPr="00AC39CE">
              <w:rPr>
                <w:rFonts w:eastAsiaTheme="minorEastAsia" w:hint="eastAsia"/>
                <w:color w:val="C00000"/>
                <w:sz w:val="18"/>
                <w:lang w:val="en-US" w:eastAsia="zh-CN"/>
              </w:rPr>
              <w:t>?</w:t>
            </w:r>
          </w:p>
        </w:tc>
      </w:tr>
    </w:tbl>
    <w:p w14:paraId="6060F9E7" w14:textId="3F5FD60C" w:rsidR="00465084" w:rsidRDefault="00244D91" w:rsidP="00244D91">
      <w:pPr>
        <w:pStyle w:val="a3"/>
        <w:spacing w:beforeLines="50" w:before="156"/>
        <w:contextualSpacing w:val="0"/>
        <w:rPr>
          <w:rFonts w:eastAsiaTheme="minorEastAsia"/>
          <w:lang w:val="en-US" w:eastAsia="zh-CN"/>
        </w:rPr>
      </w:pPr>
      <w:r>
        <w:rPr>
          <w:rFonts w:eastAsiaTheme="minorEastAsia"/>
          <w:lang w:val="en-US" w:eastAsia="zh-CN"/>
        </w:rPr>
        <w:t>In</w:t>
      </w:r>
      <w:r w:rsidR="00AC39CE">
        <w:rPr>
          <w:rFonts w:eastAsiaTheme="minorEastAsia"/>
          <w:lang w:val="en-US" w:eastAsia="zh-CN"/>
        </w:rPr>
        <w:t xml:space="preserve"> Case 1, legacy PHR MAC CE will be used to report PHR, </w:t>
      </w:r>
      <w:r w:rsidR="009A5F3D">
        <w:rPr>
          <w:rFonts w:eastAsiaTheme="minorEastAsia"/>
          <w:lang w:val="en-US" w:eastAsia="zh-CN"/>
        </w:rPr>
        <w:t>technically</w:t>
      </w:r>
      <w:r>
        <w:rPr>
          <w:rFonts w:eastAsiaTheme="minorEastAsia"/>
          <w:lang w:val="en-US" w:eastAsia="zh-CN"/>
        </w:rPr>
        <w:t xml:space="preserve">, </w:t>
      </w:r>
      <w:r w:rsidR="00AC39CE">
        <w:rPr>
          <w:rFonts w:eastAsiaTheme="minorEastAsia"/>
          <w:lang w:val="en-US" w:eastAsia="zh-CN"/>
        </w:rPr>
        <w:t xml:space="preserve">network can </w:t>
      </w:r>
      <w:r>
        <w:rPr>
          <w:rFonts w:eastAsiaTheme="minorEastAsia"/>
          <w:lang w:val="en-US" w:eastAsia="zh-CN"/>
        </w:rPr>
        <w:t xml:space="preserve">still use DCI to dynamically change the waveform for </w:t>
      </w:r>
      <w:r w:rsidR="009A5F3D">
        <w:rPr>
          <w:rFonts w:eastAsiaTheme="minorEastAsia"/>
          <w:lang w:val="en-US" w:eastAsia="zh-CN"/>
        </w:rPr>
        <w:t xml:space="preserve">single </w:t>
      </w:r>
      <w:r>
        <w:rPr>
          <w:rFonts w:eastAsiaTheme="minorEastAsia"/>
          <w:lang w:val="en-US" w:eastAsia="zh-CN"/>
        </w:rPr>
        <w:t xml:space="preserve">PUSCH </w:t>
      </w:r>
      <w:r w:rsidR="009A5F3D">
        <w:rPr>
          <w:rFonts w:eastAsiaTheme="minorEastAsia"/>
          <w:lang w:val="en-US" w:eastAsia="zh-CN"/>
        </w:rPr>
        <w:t xml:space="preserve">transmission </w:t>
      </w:r>
      <w:r>
        <w:rPr>
          <w:rFonts w:eastAsiaTheme="minorEastAsia"/>
          <w:lang w:val="en-US" w:eastAsia="zh-CN"/>
        </w:rPr>
        <w:t xml:space="preserve">or multiple TRP PUSCH repetitions. But considering the UE only reports one PH and one </w:t>
      </w:r>
      <w:proofErr w:type="spellStart"/>
      <w:r>
        <w:rPr>
          <w:rFonts w:eastAsiaTheme="minorEastAsia"/>
          <w:lang w:val="en-US" w:eastAsia="zh-CN"/>
        </w:rPr>
        <w:t>P</w:t>
      </w:r>
      <w:r w:rsidRPr="005B2E29">
        <w:rPr>
          <w:rFonts w:eastAsiaTheme="minorEastAsia"/>
          <w:vertAlign w:val="subscript"/>
          <w:lang w:val="en-US" w:eastAsia="zh-CN"/>
        </w:rPr>
        <w:t>cmax,f,c</w:t>
      </w:r>
      <w:proofErr w:type="spellEnd"/>
      <w:r w:rsidR="006063FC">
        <w:rPr>
          <w:rFonts w:eastAsiaTheme="minorEastAsia"/>
          <w:lang w:val="en-US" w:eastAsia="zh-CN"/>
        </w:rPr>
        <w:t xml:space="preserve"> for </w:t>
      </w:r>
      <w:r w:rsidR="009A5F3D">
        <w:rPr>
          <w:rFonts w:eastAsiaTheme="minorEastAsia"/>
          <w:lang w:val="en-US" w:eastAsia="zh-CN"/>
        </w:rPr>
        <w:t>a</w:t>
      </w:r>
      <w:r w:rsidR="006063FC">
        <w:rPr>
          <w:rFonts w:eastAsiaTheme="minorEastAsia"/>
          <w:lang w:val="en-US" w:eastAsia="zh-CN"/>
        </w:rPr>
        <w:t xml:space="preserve"> serving cell</w:t>
      </w:r>
      <w:r w:rsidR="00D01FD3">
        <w:rPr>
          <w:rFonts w:eastAsiaTheme="minorEastAsia"/>
          <w:lang w:val="en-US" w:eastAsia="zh-CN"/>
        </w:rPr>
        <w:t>,</w:t>
      </w:r>
      <w:r w:rsidR="009A5F3D">
        <w:rPr>
          <w:rFonts w:eastAsiaTheme="minorEastAsia"/>
          <w:lang w:val="en-US" w:eastAsia="zh-CN"/>
        </w:rPr>
        <w:t xml:space="preserve"> </w:t>
      </w:r>
      <w:r w:rsidR="002C121D">
        <w:rPr>
          <w:rFonts w:eastAsiaTheme="minorEastAsia"/>
          <w:lang w:val="en-US" w:eastAsia="zh-CN"/>
        </w:rPr>
        <w:t xml:space="preserve">the </w:t>
      </w:r>
      <w:proofErr w:type="spellStart"/>
      <w:r w:rsidR="002C121D">
        <w:rPr>
          <w:rFonts w:eastAsiaTheme="minorEastAsia"/>
          <w:lang w:val="en-US" w:eastAsia="zh-CN"/>
        </w:rPr>
        <w:t>P</w:t>
      </w:r>
      <w:r w:rsidR="002C121D" w:rsidRPr="0002622A">
        <w:rPr>
          <w:rFonts w:eastAsiaTheme="minorEastAsia"/>
          <w:vertAlign w:val="subscript"/>
          <w:lang w:val="en-US" w:eastAsia="zh-CN"/>
        </w:rPr>
        <w:t>cmax,f,c</w:t>
      </w:r>
      <w:proofErr w:type="spellEnd"/>
      <w:r w:rsidR="002C121D">
        <w:rPr>
          <w:rFonts w:eastAsiaTheme="minorEastAsia"/>
          <w:lang w:val="en-US" w:eastAsia="zh-CN"/>
        </w:rPr>
        <w:t xml:space="preserve"> field can only reflect the actual PUSCH, not assumed PUSCH of </w:t>
      </w:r>
      <w:r w:rsidR="00583154">
        <w:rPr>
          <w:rFonts w:eastAsiaTheme="minorEastAsia"/>
          <w:lang w:val="en-US" w:eastAsia="zh-CN"/>
        </w:rPr>
        <w:t>un</w:t>
      </w:r>
      <w:r w:rsidR="002C121D">
        <w:rPr>
          <w:rFonts w:eastAsiaTheme="minorEastAsia"/>
          <w:lang w:val="en-US" w:eastAsia="zh-CN"/>
        </w:rPr>
        <w:t xml:space="preserve">used waveform. </w:t>
      </w:r>
    </w:p>
    <w:p w14:paraId="29649E0C" w14:textId="76B0EEB5" w:rsidR="002C121D" w:rsidRDefault="002C121D" w:rsidP="00244D91">
      <w:pPr>
        <w:pStyle w:val="a3"/>
        <w:spacing w:beforeLines="50" w:before="156"/>
        <w:contextualSpacing w:val="0"/>
        <w:rPr>
          <w:rFonts w:eastAsiaTheme="minorEastAsia"/>
          <w:lang w:val="en-US" w:eastAsia="zh-CN"/>
        </w:rPr>
      </w:pPr>
      <w:r>
        <w:rPr>
          <w:rFonts w:eastAsiaTheme="minorEastAsia" w:hint="eastAsia"/>
          <w:lang w:val="en-US" w:eastAsia="zh-CN"/>
        </w:rPr>
        <w:t>I</w:t>
      </w:r>
      <w:r>
        <w:rPr>
          <w:rFonts w:eastAsiaTheme="minorEastAsia"/>
          <w:lang w:val="en-US" w:eastAsia="zh-CN"/>
        </w:rPr>
        <w:t>n Case 2, multiple PHR MAC CE will be used to report PHR</w:t>
      </w:r>
      <w:r w:rsidR="0002622A">
        <w:rPr>
          <w:rFonts w:eastAsiaTheme="minorEastAsia"/>
          <w:lang w:val="en-US" w:eastAsia="zh-CN"/>
        </w:rPr>
        <w:t>,</w:t>
      </w:r>
      <w:r>
        <w:rPr>
          <w:rFonts w:eastAsiaTheme="minorEastAsia"/>
          <w:lang w:val="en-US" w:eastAsia="zh-CN"/>
        </w:rPr>
        <w:t xml:space="preserve"> </w:t>
      </w:r>
      <w:r w:rsidR="0002622A">
        <w:rPr>
          <w:rFonts w:eastAsiaTheme="minorEastAsia"/>
          <w:lang w:val="en-US" w:eastAsia="zh-CN"/>
        </w:rPr>
        <w:t xml:space="preserve">if network uses DCI to schedule multiple TRP PUSCH repetitions on a serving cell, the UE can report two PHs and one </w:t>
      </w:r>
      <w:proofErr w:type="spellStart"/>
      <w:r w:rsidR="0002622A">
        <w:rPr>
          <w:rFonts w:eastAsiaTheme="minorEastAsia"/>
          <w:lang w:val="en-US" w:eastAsia="zh-CN"/>
        </w:rPr>
        <w:t>P</w:t>
      </w:r>
      <w:r w:rsidR="0002622A" w:rsidRPr="0002622A">
        <w:rPr>
          <w:rFonts w:eastAsiaTheme="minorEastAsia"/>
          <w:vertAlign w:val="subscript"/>
          <w:lang w:val="en-US" w:eastAsia="zh-CN"/>
        </w:rPr>
        <w:t>cmax,f,c</w:t>
      </w:r>
      <w:proofErr w:type="spellEnd"/>
      <w:r w:rsidR="0002622A">
        <w:rPr>
          <w:rFonts w:eastAsiaTheme="minorEastAsia"/>
          <w:lang w:val="en-US" w:eastAsia="zh-CN"/>
        </w:rPr>
        <w:t xml:space="preserve"> for the serving cell, but </w:t>
      </w:r>
      <w:r w:rsidR="00873601">
        <w:rPr>
          <w:rFonts w:eastAsiaTheme="minorEastAsia"/>
          <w:lang w:val="en-US" w:eastAsia="zh-CN"/>
        </w:rPr>
        <w:t xml:space="preserve">similar to Case 1, </w:t>
      </w:r>
      <w:r w:rsidR="0002622A">
        <w:rPr>
          <w:rFonts w:eastAsiaTheme="minorEastAsia"/>
          <w:lang w:val="en-US" w:eastAsia="zh-CN"/>
        </w:rPr>
        <w:t xml:space="preserve">the </w:t>
      </w:r>
      <w:proofErr w:type="spellStart"/>
      <w:r w:rsidR="0002622A">
        <w:rPr>
          <w:rFonts w:eastAsiaTheme="minorEastAsia"/>
          <w:lang w:val="en-US" w:eastAsia="zh-CN"/>
        </w:rPr>
        <w:t>P</w:t>
      </w:r>
      <w:r w:rsidR="0002622A" w:rsidRPr="0002622A">
        <w:rPr>
          <w:rFonts w:eastAsiaTheme="minorEastAsia"/>
          <w:vertAlign w:val="subscript"/>
          <w:lang w:val="en-US" w:eastAsia="zh-CN"/>
        </w:rPr>
        <w:t>cmax,f,c</w:t>
      </w:r>
      <w:proofErr w:type="spellEnd"/>
      <w:r w:rsidR="0002622A">
        <w:rPr>
          <w:rFonts w:eastAsiaTheme="minorEastAsia"/>
          <w:lang w:val="en-US" w:eastAsia="zh-CN"/>
        </w:rPr>
        <w:t xml:space="preserve"> field can only reflect the actual PUSCH, not assumed PUSCH of </w:t>
      </w:r>
      <w:r w:rsidR="00583154">
        <w:rPr>
          <w:rFonts w:eastAsiaTheme="minorEastAsia"/>
          <w:lang w:val="en-US" w:eastAsia="zh-CN"/>
        </w:rPr>
        <w:t>un</w:t>
      </w:r>
      <w:r w:rsidR="0002622A">
        <w:rPr>
          <w:rFonts w:eastAsiaTheme="minorEastAsia"/>
          <w:lang w:val="en-US" w:eastAsia="zh-CN"/>
        </w:rPr>
        <w:t>used waveform</w:t>
      </w:r>
      <w:r w:rsidR="00583154">
        <w:rPr>
          <w:rFonts w:eastAsiaTheme="minorEastAsia"/>
          <w:lang w:val="en-US" w:eastAsia="zh-CN"/>
        </w:rPr>
        <w:t xml:space="preserve">. </w:t>
      </w:r>
    </w:p>
    <w:p w14:paraId="14AE2FA9" w14:textId="679E6512" w:rsidR="00CE6055" w:rsidRDefault="00583154" w:rsidP="00244D91">
      <w:pPr>
        <w:pStyle w:val="a3"/>
        <w:spacing w:beforeLines="50" w:before="156"/>
        <w:contextualSpacing w:val="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Case 3, </w:t>
      </w:r>
      <w:r w:rsidR="00873601">
        <w:rPr>
          <w:rFonts w:eastAsiaTheme="minorEastAsia"/>
          <w:lang w:val="en-US" w:eastAsia="zh-CN"/>
        </w:rPr>
        <w:t xml:space="preserve">PHR with assumed PUSCH MAC CE will be used, if network uses DCI to schedule multiple TRP PUSCH repetitions on a serving cell, and the DCI also includes DWS field, then UE switches waveform for both TRPs, in PHR report, the UE can indicate both </w:t>
      </w:r>
      <w:proofErr w:type="spellStart"/>
      <w:r w:rsidR="00873601">
        <w:rPr>
          <w:rFonts w:eastAsiaTheme="minorEastAsia"/>
          <w:lang w:val="en-US" w:eastAsia="zh-CN"/>
        </w:rPr>
        <w:t>P</w:t>
      </w:r>
      <w:r w:rsidR="00873601" w:rsidRPr="0002622A">
        <w:rPr>
          <w:rFonts w:eastAsiaTheme="minorEastAsia"/>
          <w:vertAlign w:val="subscript"/>
          <w:lang w:val="en-US" w:eastAsia="zh-CN"/>
        </w:rPr>
        <w:t>cmax,f,c</w:t>
      </w:r>
      <w:proofErr w:type="spellEnd"/>
      <w:r w:rsidR="00873601">
        <w:rPr>
          <w:rFonts w:eastAsiaTheme="minorEastAsia"/>
          <w:lang w:val="en-US" w:eastAsia="zh-CN"/>
        </w:rPr>
        <w:t xml:space="preserve"> for actual PUSCH and </w:t>
      </w:r>
      <w:proofErr w:type="spellStart"/>
      <w:r w:rsidR="00CE6055">
        <w:rPr>
          <w:rFonts w:eastAsiaTheme="minorEastAsia"/>
          <w:lang w:val="en-US" w:eastAsia="zh-CN"/>
        </w:rPr>
        <w:t>P</w:t>
      </w:r>
      <w:r w:rsidR="00CE6055" w:rsidRPr="0002622A">
        <w:rPr>
          <w:rFonts w:eastAsiaTheme="minorEastAsia"/>
          <w:vertAlign w:val="subscript"/>
          <w:lang w:val="en-US" w:eastAsia="zh-CN"/>
        </w:rPr>
        <w:t>cmax,f,c</w:t>
      </w:r>
      <w:proofErr w:type="spellEnd"/>
      <w:r w:rsidR="00873601">
        <w:rPr>
          <w:rFonts w:eastAsiaTheme="minorEastAsia"/>
          <w:lang w:val="en-US" w:eastAsia="zh-CN"/>
        </w:rPr>
        <w:t xml:space="preserve"> for </w:t>
      </w:r>
      <w:r w:rsidR="00CE6055">
        <w:rPr>
          <w:rFonts w:eastAsiaTheme="minorEastAsia"/>
          <w:lang w:val="en-US" w:eastAsia="zh-CN"/>
        </w:rPr>
        <w:t xml:space="preserve">assumed PUSCH for this serving cell, but due to one PH value in the MAC CE, for which TRP should be reported, the handling is same as legacy. e.g. “when </w:t>
      </w:r>
      <w:proofErr w:type="spellStart"/>
      <w:r w:rsidR="00CE6055">
        <w:rPr>
          <w:rFonts w:eastAsiaTheme="minorEastAsia"/>
          <w:lang w:val="en-US" w:eastAsia="zh-CN"/>
        </w:rPr>
        <w:t>twoPHRMode</w:t>
      </w:r>
      <w:proofErr w:type="spellEnd"/>
      <w:r w:rsidR="00CE6055">
        <w:rPr>
          <w:rFonts w:eastAsiaTheme="minorEastAsia"/>
          <w:lang w:val="en-US" w:eastAsia="zh-CN"/>
        </w:rPr>
        <w:t xml:space="preserve"> is not configured”.</w:t>
      </w:r>
    </w:p>
    <w:p w14:paraId="3CCAF874" w14:textId="0AB1F00C" w:rsidR="00891786" w:rsidRDefault="00CE6055" w:rsidP="00244D91">
      <w:pPr>
        <w:pStyle w:val="a3"/>
        <w:spacing w:beforeLines="50" w:before="156"/>
        <w:contextualSpacing w:val="0"/>
        <w:rPr>
          <w:rFonts w:eastAsiaTheme="minorEastAsia"/>
          <w:lang w:val="en-US" w:eastAsia="zh-CN"/>
        </w:rPr>
      </w:pPr>
      <w:r>
        <w:rPr>
          <w:rFonts w:eastAsiaTheme="minorEastAsia"/>
          <w:lang w:val="en-US" w:eastAsia="zh-CN"/>
        </w:rPr>
        <w:t xml:space="preserve">Problem occurs in Case 4, because the current MAC CEs cannot support reporting two PHs and two </w:t>
      </w:r>
      <w:proofErr w:type="spellStart"/>
      <w:r>
        <w:rPr>
          <w:rFonts w:eastAsiaTheme="minorEastAsia"/>
          <w:lang w:val="en-US" w:eastAsia="zh-CN"/>
        </w:rPr>
        <w:t>P</w:t>
      </w:r>
      <w:r w:rsidRPr="00891786">
        <w:rPr>
          <w:rFonts w:eastAsiaTheme="minorEastAsia"/>
          <w:vertAlign w:val="subscript"/>
          <w:lang w:val="en-US" w:eastAsia="zh-CN"/>
        </w:rPr>
        <w:t>cmax,f,c</w:t>
      </w:r>
      <w:proofErr w:type="spellEnd"/>
      <w:r>
        <w:rPr>
          <w:rFonts w:eastAsiaTheme="minorEastAsia"/>
          <w:lang w:val="en-US" w:eastAsia="zh-CN"/>
        </w:rPr>
        <w:t xml:space="preserve"> for a serving cell. However, </w:t>
      </w:r>
      <w:r w:rsidR="00891786">
        <w:rPr>
          <w:rFonts w:eastAsiaTheme="minorEastAsia"/>
          <w:lang w:val="en-US" w:eastAsia="zh-CN"/>
        </w:rPr>
        <w:t xml:space="preserve">due to </w:t>
      </w:r>
      <w:r w:rsidR="000D7212">
        <w:rPr>
          <w:rFonts w:eastAsiaTheme="minorEastAsia"/>
          <w:lang w:val="en-US" w:eastAsia="zh-CN"/>
        </w:rPr>
        <w:t xml:space="preserve">the </w:t>
      </w:r>
      <w:r w:rsidR="00891786">
        <w:rPr>
          <w:rFonts w:eastAsiaTheme="minorEastAsia"/>
          <w:lang w:val="en-US" w:eastAsia="zh-CN"/>
        </w:rPr>
        <w:t xml:space="preserve">complexity, </w:t>
      </w:r>
      <w:r>
        <w:rPr>
          <w:rFonts w:eastAsiaTheme="minorEastAsia"/>
          <w:lang w:val="en-US" w:eastAsia="zh-CN"/>
        </w:rPr>
        <w:t xml:space="preserve">we don’t think there is </w:t>
      </w:r>
      <w:r w:rsidR="00891786">
        <w:rPr>
          <w:rFonts w:eastAsiaTheme="minorEastAsia"/>
          <w:lang w:val="en-US" w:eastAsia="zh-CN"/>
        </w:rPr>
        <w:t>need to enhance MAC CE to support this</w:t>
      </w:r>
      <w:r w:rsidR="009C35CF">
        <w:rPr>
          <w:rFonts w:eastAsiaTheme="minorEastAsia"/>
          <w:lang w:val="en-US" w:eastAsia="zh-CN"/>
        </w:rPr>
        <w:t>.</w:t>
      </w:r>
      <w:r w:rsidR="00891786">
        <w:rPr>
          <w:rFonts w:eastAsiaTheme="minorEastAsia"/>
          <w:lang w:val="en-US" w:eastAsia="zh-CN"/>
        </w:rPr>
        <w:t xml:space="preserve"> </w:t>
      </w:r>
      <w:r w:rsidR="009C35CF">
        <w:rPr>
          <w:rFonts w:eastAsiaTheme="minorEastAsia"/>
          <w:lang w:val="en-US" w:eastAsia="zh-CN"/>
        </w:rPr>
        <w:t>T</w:t>
      </w:r>
      <w:r w:rsidR="00891786">
        <w:rPr>
          <w:rFonts w:eastAsiaTheme="minorEastAsia"/>
          <w:lang w:val="en-US" w:eastAsia="zh-CN"/>
        </w:rPr>
        <w:t xml:space="preserve">wo PHR is RAN1’s expertise, it is hard to </w:t>
      </w:r>
      <w:r w:rsidR="000D7212">
        <w:rPr>
          <w:rFonts w:eastAsiaTheme="minorEastAsia"/>
          <w:lang w:val="en-US" w:eastAsia="zh-CN"/>
        </w:rPr>
        <w:t>make decision</w:t>
      </w:r>
      <w:r w:rsidR="00891786">
        <w:rPr>
          <w:rFonts w:eastAsiaTheme="minorEastAsia"/>
          <w:lang w:val="en-US" w:eastAsia="zh-CN"/>
        </w:rPr>
        <w:t xml:space="preserve"> in RAN2 without consulting RAN1.</w:t>
      </w:r>
    </w:p>
    <w:p w14:paraId="030DA544" w14:textId="158249C7" w:rsidR="00750155" w:rsidRDefault="009C35CF" w:rsidP="00750155">
      <w:pPr>
        <w:pStyle w:val="a3"/>
        <w:spacing w:beforeLines="50" w:before="156"/>
        <w:rPr>
          <w:rFonts w:eastAsiaTheme="minorEastAsia"/>
          <w:lang w:val="en-US" w:eastAsia="zh-CN"/>
        </w:rPr>
      </w:pPr>
      <w:r>
        <w:rPr>
          <w:rFonts w:eastAsiaTheme="minorEastAsia" w:hint="eastAsia"/>
          <w:lang w:val="en-US" w:eastAsia="zh-CN"/>
        </w:rPr>
        <w:t>B</w:t>
      </w:r>
      <w:r>
        <w:rPr>
          <w:rFonts w:eastAsiaTheme="minorEastAsia"/>
          <w:lang w:val="en-US" w:eastAsia="zh-CN"/>
        </w:rPr>
        <w:t>ased on above analysis, our suggestion is to not support Case 4 in Rel-18</w:t>
      </w:r>
      <w:r w:rsidR="004C5E0D">
        <w:rPr>
          <w:rFonts w:eastAsiaTheme="minorEastAsia"/>
          <w:lang w:val="en-US" w:eastAsia="zh-CN"/>
        </w:rPr>
        <w:t xml:space="preserve">, which means </w:t>
      </w:r>
      <w:r w:rsidR="00750155">
        <w:rPr>
          <w:rFonts w:eastAsiaTheme="minorEastAsia"/>
          <w:lang w:val="en-US" w:eastAsia="zh-CN"/>
        </w:rPr>
        <w:t xml:space="preserve">the network cannot configure </w:t>
      </w:r>
      <w:proofErr w:type="spellStart"/>
      <w:r w:rsidR="00750155" w:rsidRPr="00750155">
        <w:rPr>
          <w:rFonts w:eastAsiaTheme="minorEastAsia"/>
          <w:i/>
          <w:lang w:val="en-US" w:eastAsia="zh-CN"/>
        </w:rPr>
        <w:t>twoPHRMode</w:t>
      </w:r>
      <w:proofErr w:type="spellEnd"/>
      <w:r w:rsidR="00750155">
        <w:rPr>
          <w:rFonts w:eastAsiaTheme="minorEastAsia"/>
          <w:lang w:val="en-US" w:eastAsia="zh-CN"/>
        </w:rPr>
        <w:t xml:space="preserve"> and</w:t>
      </w:r>
      <w:r w:rsidR="00750155" w:rsidRPr="00750155">
        <w:rPr>
          <w:rFonts w:eastAsiaTheme="minorEastAsia"/>
          <w:i/>
          <w:lang w:val="en-US" w:eastAsia="zh-CN"/>
        </w:rPr>
        <w:t xml:space="preserve"> </w:t>
      </w:r>
      <w:proofErr w:type="spellStart"/>
      <w:r w:rsidR="00750155" w:rsidRPr="00750155">
        <w:rPr>
          <w:rFonts w:eastAsiaTheme="minorEastAsia"/>
          <w:i/>
          <w:lang w:val="en-US" w:eastAsia="zh-CN"/>
        </w:rPr>
        <w:t>phr</w:t>
      </w:r>
      <w:proofErr w:type="spellEnd"/>
      <w:r w:rsidR="00750155" w:rsidRPr="00750155">
        <w:rPr>
          <w:rFonts w:eastAsiaTheme="minorEastAsia"/>
          <w:i/>
          <w:lang w:val="en-US" w:eastAsia="zh-CN"/>
        </w:rPr>
        <w:t>-</w:t>
      </w:r>
      <w:proofErr w:type="spellStart"/>
      <w:r w:rsidR="00750155" w:rsidRPr="00750155">
        <w:rPr>
          <w:rFonts w:eastAsiaTheme="minorEastAsia"/>
          <w:i/>
          <w:lang w:val="en-US" w:eastAsia="zh-CN"/>
        </w:rPr>
        <w:t>AssumedPUSCH</w:t>
      </w:r>
      <w:proofErr w:type="spellEnd"/>
      <w:r w:rsidR="00750155" w:rsidRPr="00750155">
        <w:rPr>
          <w:rFonts w:eastAsiaTheme="minorEastAsia"/>
          <w:i/>
          <w:lang w:val="en-US" w:eastAsia="zh-CN"/>
        </w:rPr>
        <w:t>-Reporting</w:t>
      </w:r>
      <w:r w:rsidR="00750155">
        <w:rPr>
          <w:rFonts w:eastAsiaTheme="minorEastAsia"/>
          <w:lang w:val="en-US" w:eastAsia="zh-CN"/>
        </w:rPr>
        <w:t xml:space="preserve"> fields at the same time. Moreover, considering both multiple TRP PUSCH repetitions and DWS are introduced to enhance UL transmission/coverage, the necessity of configuring both is questionable</w:t>
      </w:r>
      <w:r w:rsidR="000D7212">
        <w:rPr>
          <w:rFonts w:eastAsiaTheme="minorEastAsia"/>
          <w:lang w:val="en-US" w:eastAsia="zh-CN"/>
        </w:rPr>
        <w:t xml:space="preserve">. If there is concern, </w:t>
      </w:r>
      <w:r w:rsidR="00750155">
        <w:rPr>
          <w:rFonts w:eastAsiaTheme="minorEastAsia"/>
          <w:lang w:val="en-US" w:eastAsia="zh-CN"/>
        </w:rPr>
        <w:t xml:space="preserve">we can also accept to not support Case 1~Case 3 in Rel-18, which means </w:t>
      </w:r>
      <w:r w:rsidR="00750155" w:rsidRPr="00750155">
        <w:rPr>
          <w:rFonts w:eastAsiaTheme="minorEastAsia"/>
          <w:i/>
          <w:lang w:val="en-US" w:eastAsia="zh-CN"/>
        </w:rPr>
        <w:t>dynamicTransformPrecoderFieldPresenceDCI-0-1</w:t>
      </w:r>
      <w:r w:rsidR="00750155">
        <w:rPr>
          <w:rFonts w:eastAsiaTheme="minorEastAsia"/>
          <w:lang w:val="en-US" w:eastAsia="zh-CN"/>
        </w:rPr>
        <w:t xml:space="preserve"> cannot be configured in </w:t>
      </w:r>
      <w:proofErr w:type="spellStart"/>
      <w:r w:rsidR="00750155">
        <w:rPr>
          <w:rFonts w:eastAsiaTheme="minorEastAsia"/>
          <w:lang w:val="en-US" w:eastAsia="zh-CN"/>
        </w:rPr>
        <w:t>mTRP</w:t>
      </w:r>
      <w:proofErr w:type="spellEnd"/>
      <w:r w:rsidR="00750155">
        <w:rPr>
          <w:rFonts w:eastAsiaTheme="minorEastAsia"/>
          <w:lang w:val="en-US" w:eastAsia="zh-CN"/>
        </w:rPr>
        <w:t xml:space="preserve"> scenario.</w:t>
      </w:r>
    </w:p>
    <w:p w14:paraId="428DE53C" w14:textId="60800D0A" w:rsidR="009C35CF" w:rsidRDefault="009C35CF" w:rsidP="00750155">
      <w:pPr>
        <w:pStyle w:val="a3"/>
        <w:spacing w:beforeLines="50" w:before="156"/>
        <w:rPr>
          <w:rFonts w:eastAsiaTheme="minorEastAsia"/>
          <w:lang w:val="en-US" w:eastAsia="zh-CN"/>
        </w:rPr>
      </w:pPr>
    </w:p>
    <w:p w14:paraId="1DED4DAA" w14:textId="4B53DC36" w:rsidR="006252EB" w:rsidRPr="006252EB" w:rsidRDefault="00BA2665" w:rsidP="00750155">
      <w:pPr>
        <w:pStyle w:val="a3"/>
        <w:contextualSpacing w:val="0"/>
        <w:rPr>
          <w:rFonts w:eastAsiaTheme="minorEastAsia"/>
          <w:b/>
          <w:lang w:eastAsia="zh-CN"/>
        </w:rPr>
      </w:pPr>
      <w:bookmarkStart w:id="2" w:name="_Hlk158281734"/>
      <w:r w:rsidRPr="00BA2665">
        <w:rPr>
          <w:rFonts w:eastAsiaTheme="minorEastAsia" w:hint="eastAsia"/>
          <w:b/>
          <w:lang w:eastAsia="zh-CN"/>
        </w:rPr>
        <w:t>P</w:t>
      </w:r>
      <w:r w:rsidRPr="00BA2665">
        <w:rPr>
          <w:rFonts w:eastAsiaTheme="minorEastAsia"/>
          <w:b/>
          <w:lang w:eastAsia="zh-CN"/>
        </w:rPr>
        <w:t>roposal</w:t>
      </w:r>
      <w:r>
        <w:rPr>
          <w:rFonts w:eastAsiaTheme="minorEastAsia"/>
          <w:b/>
          <w:lang w:eastAsia="zh-CN"/>
        </w:rPr>
        <w:tab/>
      </w:r>
      <w:r w:rsidRPr="00BA2665">
        <w:rPr>
          <w:rFonts w:eastAsiaTheme="minorEastAsia"/>
          <w:b/>
          <w:lang w:eastAsia="zh-CN"/>
        </w:rPr>
        <w:t xml:space="preserve">RAN2 confirm that </w:t>
      </w:r>
      <w:proofErr w:type="spellStart"/>
      <w:r w:rsidRPr="00BA2665">
        <w:rPr>
          <w:rFonts w:eastAsiaTheme="minorEastAsia"/>
          <w:b/>
          <w:i/>
          <w:lang w:eastAsia="zh-CN"/>
        </w:rPr>
        <w:t>twpPHRMode</w:t>
      </w:r>
      <w:proofErr w:type="spellEnd"/>
      <w:r w:rsidRPr="00BA2665">
        <w:rPr>
          <w:rFonts w:eastAsiaTheme="minorEastAsia"/>
          <w:b/>
          <w:lang w:eastAsia="zh-CN"/>
        </w:rPr>
        <w:t xml:space="preserve"> and </w:t>
      </w:r>
      <w:proofErr w:type="spellStart"/>
      <w:r w:rsidRPr="00BA2665">
        <w:rPr>
          <w:b/>
          <w:i/>
          <w:lang w:eastAsia="ko-KR"/>
        </w:rPr>
        <w:t>phr</w:t>
      </w:r>
      <w:proofErr w:type="spellEnd"/>
      <w:r w:rsidRPr="00BA2665">
        <w:rPr>
          <w:b/>
          <w:i/>
          <w:lang w:eastAsia="ko-KR"/>
        </w:rPr>
        <w:t>-</w:t>
      </w:r>
      <w:proofErr w:type="spellStart"/>
      <w:r w:rsidRPr="00BA2665">
        <w:rPr>
          <w:b/>
          <w:i/>
          <w:lang w:eastAsia="ko-KR"/>
        </w:rPr>
        <w:t>AssumedPUSCH</w:t>
      </w:r>
      <w:proofErr w:type="spellEnd"/>
      <w:r w:rsidRPr="00BA2665">
        <w:rPr>
          <w:b/>
          <w:i/>
          <w:lang w:eastAsia="ko-KR"/>
        </w:rPr>
        <w:t>-Reporting</w:t>
      </w:r>
      <w:r w:rsidRPr="00BA2665">
        <w:rPr>
          <w:b/>
          <w:lang w:eastAsia="ko-KR"/>
        </w:rPr>
        <w:t xml:space="preserve"> can not be configured </w:t>
      </w:r>
      <w:r>
        <w:rPr>
          <w:b/>
          <w:lang w:eastAsia="ko-KR"/>
        </w:rPr>
        <w:t>simultaneously</w:t>
      </w:r>
      <w:r w:rsidR="009C35CF">
        <w:rPr>
          <w:b/>
          <w:lang w:eastAsia="ko-KR"/>
        </w:rPr>
        <w:t xml:space="preserve"> in Rel-18</w:t>
      </w:r>
      <w:r w:rsidRPr="00BA2665">
        <w:rPr>
          <w:b/>
          <w:lang w:eastAsia="ko-KR"/>
        </w:rPr>
        <w:t xml:space="preserve">. </w:t>
      </w:r>
      <w:r w:rsidR="000D7212">
        <w:rPr>
          <w:b/>
          <w:lang w:eastAsia="ko-KR"/>
        </w:rPr>
        <w:t xml:space="preserve"> </w:t>
      </w:r>
    </w:p>
    <w:bookmarkEnd w:id="2"/>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4200C936" w14:textId="77777777" w:rsidR="00750155" w:rsidRPr="006252EB" w:rsidRDefault="00750155" w:rsidP="00750155">
      <w:pPr>
        <w:pStyle w:val="a3"/>
        <w:contextualSpacing w:val="0"/>
        <w:rPr>
          <w:rFonts w:eastAsiaTheme="minorEastAsia"/>
          <w:b/>
          <w:lang w:eastAsia="zh-CN"/>
        </w:rPr>
      </w:pPr>
      <w:r w:rsidRPr="00BA2665">
        <w:rPr>
          <w:rFonts w:eastAsiaTheme="minorEastAsia" w:hint="eastAsia"/>
          <w:b/>
          <w:lang w:eastAsia="zh-CN"/>
        </w:rPr>
        <w:t>P</w:t>
      </w:r>
      <w:r w:rsidRPr="00BA2665">
        <w:rPr>
          <w:rFonts w:eastAsiaTheme="minorEastAsia"/>
          <w:b/>
          <w:lang w:eastAsia="zh-CN"/>
        </w:rPr>
        <w:t>roposal</w:t>
      </w:r>
      <w:r>
        <w:rPr>
          <w:rFonts w:eastAsiaTheme="minorEastAsia"/>
          <w:b/>
          <w:lang w:eastAsia="zh-CN"/>
        </w:rPr>
        <w:tab/>
      </w:r>
      <w:r w:rsidRPr="00BA2665">
        <w:rPr>
          <w:rFonts w:eastAsiaTheme="minorEastAsia"/>
          <w:b/>
          <w:lang w:eastAsia="zh-CN"/>
        </w:rPr>
        <w:t xml:space="preserve">RAN2 confirm that </w:t>
      </w:r>
      <w:proofErr w:type="spellStart"/>
      <w:r w:rsidRPr="00BA2665">
        <w:rPr>
          <w:rFonts w:eastAsiaTheme="minorEastAsia"/>
          <w:b/>
          <w:i/>
          <w:lang w:eastAsia="zh-CN"/>
        </w:rPr>
        <w:t>twpPHRMode</w:t>
      </w:r>
      <w:proofErr w:type="spellEnd"/>
      <w:r w:rsidRPr="00BA2665">
        <w:rPr>
          <w:rFonts w:eastAsiaTheme="minorEastAsia"/>
          <w:b/>
          <w:lang w:eastAsia="zh-CN"/>
        </w:rPr>
        <w:t xml:space="preserve"> and </w:t>
      </w:r>
      <w:proofErr w:type="spellStart"/>
      <w:r w:rsidRPr="00BA2665">
        <w:rPr>
          <w:b/>
          <w:i/>
          <w:lang w:eastAsia="ko-KR"/>
        </w:rPr>
        <w:t>phr</w:t>
      </w:r>
      <w:proofErr w:type="spellEnd"/>
      <w:r w:rsidRPr="00BA2665">
        <w:rPr>
          <w:b/>
          <w:i/>
          <w:lang w:eastAsia="ko-KR"/>
        </w:rPr>
        <w:t>-</w:t>
      </w:r>
      <w:proofErr w:type="spellStart"/>
      <w:r w:rsidRPr="00BA2665">
        <w:rPr>
          <w:b/>
          <w:i/>
          <w:lang w:eastAsia="ko-KR"/>
        </w:rPr>
        <w:t>AssumedPUSCH</w:t>
      </w:r>
      <w:proofErr w:type="spellEnd"/>
      <w:r w:rsidRPr="00BA2665">
        <w:rPr>
          <w:b/>
          <w:i/>
          <w:lang w:eastAsia="ko-KR"/>
        </w:rPr>
        <w:t>-Reporting</w:t>
      </w:r>
      <w:r w:rsidRPr="00BA2665">
        <w:rPr>
          <w:b/>
          <w:lang w:eastAsia="ko-KR"/>
        </w:rPr>
        <w:t xml:space="preserve"> can not be configured </w:t>
      </w:r>
      <w:r>
        <w:rPr>
          <w:b/>
          <w:lang w:eastAsia="ko-KR"/>
        </w:rPr>
        <w:t>simultaneously in Rel-18</w:t>
      </w:r>
      <w:r w:rsidRPr="00BA2665">
        <w:rPr>
          <w:b/>
          <w:lang w:eastAsia="ko-KR"/>
        </w:rPr>
        <w:t xml:space="preserve">. </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47939F13" w14:textId="17F5C009" w:rsidR="008D53AA" w:rsidRPr="00E06AB1" w:rsidRDefault="009D1775" w:rsidP="0052301E">
      <w:pPr>
        <w:rPr>
          <w:rFonts w:eastAsiaTheme="minorEastAsia" w:cs="Arial"/>
        </w:rPr>
      </w:pPr>
      <w:r w:rsidRPr="009D1775">
        <w:rPr>
          <w:rFonts w:eastAsiaTheme="minorEastAsia" w:cs="Arial" w:hint="eastAsia"/>
        </w:rPr>
        <w:t>[</w:t>
      </w:r>
      <w:r w:rsidRPr="009D1775">
        <w:rPr>
          <w:rFonts w:eastAsiaTheme="minorEastAsia" w:cs="Arial"/>
        </w:rPr>
        <w:t xml:space="preserve">1] </w:t>
      </w:r>
      <w:r w:rsidR="00E06AB1">
        <w:rPr>
          <w:rFonts w:eastAsiaTheme="minorEastAsia" w:cs="Arial"/>
        </w:rPr>
        <w:t>R2-24</w:t>
      </w:r>
      <w:r w:rsidR="001076BC">
        <w:rPr>
          <w:rFonts w:eastAsiaTheme="minorEastAsia" w:cs="Arial"/>
        </w:rPr>
        <w:t>01438</w:t>
      </w:r>
      <w:r w:rsidR="00E06AB1">
        <w:rPr>
          <w:rFonts w:eastAsiaTheme="minorEastAsia" w:cs="Arial"/>
        </w:rPr>
        <w:t xml:space="preserve"> </w:t>
      </w:r>
      <w:r w:rsidR="001076BC">
        <w:rPr>
          <w:rFonts w:eastAsiaTheme="minorEastAsia" w:cs="Arial"/>
        </w:rPr>
        <w:t xml:space="preserve"> Miscellaneous MAC corrections for CE</w:t>
      </w:r>
      <w:r w:rsidR="00E06AB1">
        <w:rPr>
          <w:rFonts w:eastAsiaTheme="minorEastAsia" w:cs="Arial"/>
        </w:rPr>
        <w:t xml:space="preserve">   ZTE Corporation</w:t>
      </w:r>
      <w:r w:rsidR="001076BC">
        <w:rPr>
          <w:rFonts w:eastAsiaTheme="minorEastAsia" w:cs="Arial"/>
        </w:rPr>
        <w:t xml:space="preserve">   CR  TS 38.321 v18.0.0  F</w:t>
      </w:r>
      <w:bookmarkStart w:id="3" w:name="_GoBack"/>
      <w:bookmarkEnd w:id="3"/>
      <w:r w:rsidRPr="009D1775">
        <w:rPr>
          <w:rFonts w:eastAsiaTheme="minorEastAsia" w:cs="Arial"/>
        </w:rPr>
        <w:t>;</w:t>
      </w:r>
    </w:p>
    <w:sectPr w:rsidR="008D53AA" w:rsidRPr="00E06AB1" w:rsidSect="0044111B">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18F7D" w14:textId="77777777" w:rsidR="001E3DBB" w:rsidRDefault="001E3DBB">
      <w:pPr>
        <w:spacing w:after="0"/>
      </w:pPr>
      <w:r>
        <w:separator/>
      </w:r>
    </w:p>
  </w:endnote>
  <w:endnote w:type="continuationSeparator" w:id="0">
    <w:p w14:paraId="1D996566" w14:textId="77777777" w:rsidR="001E3DBB" w:rsidRDefault="001E3D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IZ UDゴシック">
    <w:altName w:val="Yu Gothic"/>
    <w:charset w:val="80"/>
    <w:family w:val="modern"/>
    <w:pitch w:val="fixed"/>
    <w:sig w:usb0="E00002F7" w:usb1="2AC7EDF8" w:usb2="00000012"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5114" w14:textId="77777777" w:rsidR="000D7212" w:rsidRDefault="000D7212">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67F27" w14:textId="77777777" w:rsidR="000D7212" w:rsidRDefault="000D7212">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B9789" w14:textId="77777777" w:rsidR="000D7212" w:rsidRDefault="000D7212">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9998E" w14:textId="77777777" w:rsidR="001E3DBB" w:rsidRDefault="001E3DBB">
      <w:pPr>
        <w:spacing w:after="0"/>
      </w:pPr>
      <w:r>
        <w:separator/>
      </w:r>
    </w:p>
  </w:footnote>
  <w:footnote w:type="continuationSeparator" w:id="0">
    <w:p w14:paraId="72DC291C" w14:textId="77777777" w:rsidR="001E3DBB" w:rsidRDefault="001E3D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274F" w14:textId="77777777" w:rsidR="000D7212" w:rsidRDefault="000D7212">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8CD57" w14:textId="77777777" w:rsidR="000D7212" w:rsidRDefault="000D7212">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1FEF0" w14:textId="77777777" w:rsidR="000D7212" w:rsidRDefault="000D7212">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36274EB"/>
    <w:multiLevelType w:val="hybridMultilevel"/>
    <w:tmpl w:val="D67E31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FC790E"/>
    <w:multiLevelType w:val="hybridMultilevel"/>
    <w:tmpl w:val="A7B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4A1653"/>
    <w:multiLevelType w:val="hybridMultilevel"/>
    <w:tmpl w:val="6B6C8182"/>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D4D7A"/>
    <w:multiLevelType w:val="hybridMultilevel"/>
    <w:tmpl w:val="F2427E26"/>
    <w:lvl w:ilvl="0" w:tplc="50EE2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99746B"/>
    <w:multiLevelType w:val="hybridMultilevel"/>
    <w:tmpl w:val="F82C72E2"/>
    <w:lvl w:ilvl="0" w:tplc="12CA3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264A0A"/>
    <w:multiLevelType w:val="hybridMultilevel"/>
    <w:tmpl w:val="A546EB6A"/>
    <w:lvl w:ilvl="0" w:tplc="6B7281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4A6442"/>
    <w:multiLevelType w:val="hybridMultilevel"/>
    <w:tmpl w:val="00EA6FB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3C362B"/>
    <w:multiLevelType w:val="hybridMultilevel"/>
    <w:tmpl w:val="BF28D714"/>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7A09E9"/>
    <w:multiLevelType w:val="hybridMultilevel"/>
    <w:tmpl w:val="0DBE6F00"/>
    <w:lvl w:ilvl="0" w:tplc="5A2828D8">
      <w:start w:val="1"/>
      <w:numFmt w:val="bullet"/>
      <w:lvlText w:val=""/>
      <w:lvlJc w:val="left"/>
      <w:pPr>
        <w:ind w:left="360" w:hanging="360"/>
      </w:pPr>
      <w:rPr>
        <w:rFonts w:ascii="Wingdings" w:hAnsi="Wingdings" w:hint="default"/>
      </w:rPr>
    </w:lvl>
    <w:lvl w:ilvl="1" w:tplc="0AC46D3E">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9B4127"/>
    <w:multiLevelType w:val="hybridMultilevel"/>
    <w:tmpl w:val="7D6042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993DF4"/>
    <w:multiLevelType w:val="hybridMultilevel"/>
    <w:tmpl w:val="0DACF5F0"/>
    <w:lvl w:ilvl="0" w:tplc="0AC46D3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C13A2B"/>
    <w:multiLevelType w:val="hybridMultilevel"/>
    <w:tmpl w:val="8C1207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3F40FF"/>
    <w:multiLevelType w:val="hybridMultilevel"/>
    <w:tmpl w:val="1B365C32"/>
    <w:lvl w:ilvl="0" w:tplc="6394C14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665E41"/>
    <w:multiLevelType w:val="hybridMultilevel"/>
    <w:tmpl w:val="6FA80C9E"/>
    <w:lvl w:ilvl="0" w:tplc="E9FC13DE">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2CD1898"/>
    <w:multiLevelType w:val="hybridMultilevel"/>
    <w:tmpl w:val="9F8EA17A"/>
    <w:lvl w:ilvl="0" w:tplc="54887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963C9C"/>
    <w:multiLevelType w:val="hybridMultilevel"/>
    <w:tmpl w:val="E3748E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C07816"/>
    <w:multiLevelType w:val="multilevel"/>
    <w:tmpl w:val="37C07816"/>
    <w:lvl w:ilvl="0">
      <w:start w:val="1"/>
      <w:numFmt w:val="bullet"/>
      <w:lvlText w:val="-"/>
      <w:lvlJc w:val="left"/>
      <w:pPr>
        <w:ind w:left="1160" w:hanging="360"/>
      </w:pPr>
      <w:rPr>
        <w:rFonts w:ascii="Times New Roman" w:eastAsia="等线"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0" w15:restartNumberingAfterBreak="0">
    <w:nsid w:val="399005BE"/>
    <w:multiLevelType w:val="hybridMultilevel"/>
    <w:tmpl w:val="ABB60068"/>
    <w:lvl w:ilvl="0" w:tplc="F91A1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032E42"/>
    <w:multiLevelType w:val="multilevel"/>
    <w:tmpl w:val="3B032E42"/>
    <w:lvl w:ilvl="0">
      <w:numFmt w:val="bullet"/>
      <w:lvlText w:val="-"/>
      <w:lvlJc w:val="left"/>
      <w:pPr>
        <w:ind w:left="1080" w:hanging="360"/>
      </w:pPr>
      <w:rPr>
        <w:rFonts w:ascii="Arial" w:eastAsia="MS Mincho" w:hAnsi="Arial" w:cs="Arial" w:hint="default"/>
      </w:rPr>
    </w:lvl>
    <w:lvl w:ilvl="1">
      <w:start w:val="1"/>
      <w:numFmt w:val="bullet"/>
      <w:pStyle w:val="AgreementOnLine"/>
      <w:lvlText w:val=""/>
      <w:lvlJc w:val="left"/>
      <w:pPr>
        <w:ind w:left="541" w:hanging="360"/>
      </w:pPr>
      <w:rPr>
        <w:rFonts w:ascii="Symbol" w:hAnsi="Symbol" w:hint="default"/>
        <w:b/>
      </w:rPr>
    </w:lvl>
    <w:lvl w:ilvl="2">
      <w:start w:val="1"/>
      <w:numFmt w:val="bullet"/>
      <w:lvlText w:val=""/>
      <w:lvlJc w:val="left"/>
      <w:pPr>
        <w:ind w:left="1261" w:hanging="360"/>
      </w:pPr>
      <w:rPr>
        <w:rFonts w:ascii="Wingdings" w:hAnsi="Wingdings" w:hint="default"/>
      </w:rPr>
    </w:lvl>
    <w:lvl w:ilvl="3">
      <w:start w:val="1"/>
      <w:numFmt w:val="bullet"/>
      <w:lvlText w:val=""/>
      <w:lvlJc w:val="left"/>
      <w:pPr>
        <w:ind w:left="1981" w:hanging="360"/>
      </w:pPr>
      <w:rPr>
        <w:rFonts w:ascii="Symbol" w:hAnsi="Symbol" w:hint="default"/>
      </w:rPr>
    </w:lvl>
    <w:lvl w:ilvl="4">
      <w:start w:val="1"/>
      <w:numFmt w:val="bullet"/>
      <w:lvlText w:val="o"/>
      <w:lvlJc w:val="left"/>
      <w:pPr>
        <w:ind w:left="2701" w:hanging="360"/>
      </w:pPr>
      <w:rPr>
        <w:rFonts w:ascii="Courier New" w:hAnsi="Courier New" w:cs="Courier New" w:hint="default"/>
      </w:rPr>
    </w:lvl>
    <w:lvl w:ilvl="5">
      <w:start w:val="1"/>
      <w:numFmt w:val="bullet"/>
      <w:lvlText w:val=""/>
      <w:lvlJc w:val="left"/>
      <w:pPr>
        <w:ind w:left="3421" w:hanging="360"/>
      </w:pPr>
      <w:rPr>
        <w:rFonts w:ascii="Wingdings" w:hAnsi="Wingdings" w:hint="default"/>
      </w:rPr>
    </w:lvl>
    <w:lvl w:ilvl="6">
      <w:start w:val="1"/>
      <w:numFmt w:val="bullet"/>
      <w:lvlText w:val=""/>
      <w:lvlJc w:val="left"/>
      <w:pPr>
        <w:ind w:left="4141" w:hanging="360"/>
      </w:pPr>
      <w:rPr>
        <w:rFonts w:ascii="Symbol" w:hAnsi="Symbol" w:hint="default"/>
      </w:rPr>
    </w:lvl>
    <w:lvl w:ilvl="7">
      <w:start w:val="1"/>
      <w:numFmt w:val="bullet"/>
      <w:lvlText w:val="o"/>
      <w:lvlJc w:val="left"/>
      <w:pPr>
        <w:ind w:left="4861" w:hanging="360"/>
      </w:pPr>
      <w:rPr>
        <w:rFonts w:ascii="Courier New" w:hAnsi="Courier New" w:cs="Courier New" w:hint="default"/>
      </w:rPr>
    </w:lvl>
    <w:lvl w:ilvl="8">
      <w:start w:val="1"/>
      <w:numFmt w:val="bullet"/>
      <w:lvlText w:val=""/>
      <w:lvlJc w:val="left"/>
      <w:pPr>
        <w:ind w:left="5581" w:hanging="360"/>
      </w:pPr>
      <w:rPr>
        <w:rFonts w:ascii="Wingdings" w:hAnsi="Wingdings" w:hint="default"/>
      </w:rPr>
    </w:lvl>
  </w:abstractNum>
  <w:abstractNum w:abstractNumId="22" w15:restartNumberingAfterBreak="0">
    <w:nsid w:val="3DF341CC"/>
    <w:multiLevelType w:val="hybridMultilevel"/>
    <w:tmpl w:val="ECA416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8D1173"/>
    <w:multiLevelType w:val="hybridMultilevel"/>
    <w:tmpl w:val="206044C8"/>
    <w:lvl w:ilvl="0" w:tplc="528AC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CD117A"/>
    <w:multiLevelType w:val="hybridMultilevel"/>
    <w:tmpl w:val="62C212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7D012E"/>
    <w:multiLevelType w:val="hybridMultilevel"/>
    <w:tmpl w:val="C2107C5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D94E6C"/>
    <w:multiLevelType w:val="hybridMultilevel"/>
    <w:tmpl w:val="A9C8115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5002132D"/>
    <w:multiLevelType w:val="hybridMultilevel"/>
    <w:tmpl w:val="D2C68CE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752A5"/>
    <w:multiLevelType w:val="hybridMultilevel"/>
    <w:tmpl w:val="843EBB2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5FA82D6">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1C6DB3"/>
    <w:multiLevelType w:val="hybridMultilevel"/>
    <w:tmpl w:val="6838C8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C76D3C"/>
    <w:multiLevelType w:val="hybridMultilevel"/>
    <w:tmpl w:val="A10AA6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BF7C99"/>
    <w:multiLevelType w:val="hybridMultilevel"/>
    <w:tmpl w:val="BA40C1A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A2828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F567D0"/>
    <w:multiLevelType w:val="hybridMultilevel"/>
    <w:tmpl w:val="A48294EA"/>
    <w:lvl w:ilvl="0" w:tplc="0AC46D3E">
      <w:numFmt w:val="bullet"/>
      <w:lvlText w:val="-"/>
      <w:lvlJc w:val="left"/>
      <w:pPr>
        <w:ind w:left="420" w:hanging="420"/>
      </w:pPr>
      <w:rPr>
        <w:rFonts w:ascii="Times New Roman" w:eastAsia="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D15063"/>
    <w:multiLevelType w:val="hybridMultilevel"/>
    <w:tmpl w:val="3FCE3F1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605E1"/>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0"/>
  </w:num>
  <w:num w:numId="3">
    <w:abstractNumId w:val="39"/>
  </w:num>
  <w:num w:numId="4">
    <w:abstractNumId w:val="27"/>
  </w:num>
  <w:num w:numId="5">
    <w:abstractNumId w:val="2"/>
  </w:num>
  <w:num w:numId="6">
    <w:abstractNumId w:val="34"/>
  </w:num>
  <w:num w:numId="7">
    <w:abstractNumId w:val="15"/>
  </w:num>
  <w:num w:numId="8">
    <w:abstractNumId w:val="28"/>
  </w:num>
  <w:num w:numId="9">
    <w:abstractNumId w:val="31"/>
  </w:num>
  <w:num w:numId="10">
    <w:abstractNumId w:val="18"/>
  </w:num>
  <w:num w:numId="11">
    <w:abstractNumId w:val="8"/>
  </w:num>
  <w:num w:numId="12">
    <w:abstractNumId w:val="9"/>
  </w:num>
  <w:num w:numId="13">
    <w:abstractNumId w:val="22"/>
  </w:num>
  <w:num w:numId="14">
    <w:abstractNumId w:val="11"/>
  </w:num>
  <w:num w:numId="15">
    <w:abstractNumId w:val="37"/>
  </w:num>
  <w:num w:numId="16">
    <w:abstractNumId w:val="35"/>
  </w:num>
  <w:num w:numId="17">
    <w:abstractNumId w:val="29"/>
  </w:num>
  <w:num w:numId="18">
    <w:abstractNumId w:val="5"/>
  </w:num>
  <w:num w:numId="19">
    <w:abstractNumId w:val="6"/>
  </w:num>
  <w:num w:numId="20">
    <w:abstractNumId w:val="23"/>
  </w:num>
  <w:num w:numId="21">
    <w:abstractNumId w:val="16"/>
  </w:num>
  <w:num w:numId="22">
    <w:abstractNumId w:val="10"/>
  </w:num>
  <w:num w:numId="23">
    <w:abstractNumId w:val="12"/>
  </w:num>
  <w:num w:numId="24">
    <w:abstractNumId w:val="20"/>
  </w:num>
  <w:num w:numId="25">
    <w:abstractNumId w:val="25"/>
  </w:num>
  <w:num w:numId="26">
    <w:abstractNumId w:val="36"/>
  </w:num>
  <w:num w:numId="27">
    <w:abstractNumId w:val="33"/>
  </w:num>
  <w:num w:numId="28">
    <w:abstractNumId w:val="1"/>
  </w:num>
  <w:num w:numId="29">
    <w:abstractNumId w:val="21"/>
  </w:num>
  <w:num w:numId="30">
    <w:abstractNumId w:val="19"/>
  </w:num>
  <w:num w:numId="31">
    <w:abstractNumId w:val="17"/>
  </w:num>
  <w:num w:numId="32">
    <w:abstractNumId w:val="7"/>
  </w:num>
  <w:num w:numId="33">
    <w:abstractNumId w:val="13"/>
  </w:num>
  <w:num w:numId="34">
    <w:abstractNumId w:val="14"/>
  </w:num>
  <w:num w:numId="35">
    <w:abstractNumId w:val="38"/>
  </w:num>
  <w:num w:numId="36">
    <w:abstractNumId w:val="3"/>
  </w:num>
  <w:num w:numId="37">
    <w:abstractNumId w:val="4"/>
  </w:num>
  <w:num w:numId="38">
    <w:abstractNumId w:val="26"/>
  </w:num>
  <w:num w:numId="39">
    <w:abstractNumId w:val="24"/>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D9A"/>
    <w:rsid w:val="00001366"/>
    <w:rsid w:val="00003122"/>
    <w:rsid w:val="0000376F"/>
    <w:rsid w:val="00004892"/>
    <w:rsid w:val="000055B1"/>
    <w:rsid w:val="00005C83"/>
    <w:rsid w:val="00006867"/>
    <w:rsid w:val="00007B25"/>
    <w:rsid w:val="00007F63"/>
    <w:rsid w:val="000103E7"/>
    <w:rsid w:val="0001188A"/>
    <w:rsid w:val="000119E6"/>
    <w:rsid w:val="00013FAD"/>
    <w:rsid w:val="000141CD"/>
    <w:rsid w:val="000142AF"/>
    <w:rsid w:val="000146A7"/>
    <w:rsid w:val="000149D7"/>
    <w:rsid w:val="00015844"/>
    <w:rsid w:val="00015C59"/>
    <w:rsid w:val="00015C78"/>
    <w:rsid w:val="00017BA5"/>
    <w:rsid w:val="00017E35"/>
    <w:rsid w:val="0002091C"/>
    <w:rsid w:val="00021259"/>
    <w:rsid w:val="00021359"/>
    <w:rsid w:val="00021F46"/>
    <w:rsid w:val="00022D9A"/>
    <w:rsid w:val="0002351A"/>
    <w:rsid w:val="000248B4"/>
    <w:rsid w:val="000248FC"/>
    <w:rsid w:val="00025548"/>
    <w:rsid w:val="0002622A"/>
    <w:rsid w:val="0002660A"/>
    <w:rsid w:val="00026899"/>
    <w:rsid w:val="0002698B"/>
    <w:rsid w:val="00027585"/>
    <w:rsid w:val="00027A40"/>
    <w:rsid w:val="00033DB9"/>
    <w:rsid w:val="000344BD"/>
    <w:rsid w:val="00035803"/>
    <w:rsid w:val="00035B5F"/>
    <w:rsid w:val="00035EF9"/>
    <w:rsid w:val="00037676"/>
    <w:rsid w:val="00037973"/>
    <w:rsid w:val="00040A63"/>
    <w:rsid w:val="00040ACD"/>
    <w:rsid w:val="0004105F"/>
    <w:rsid w:val="00041A58"/>
    <w:rsid w:val="000424A9"/>
    <w:rsid w:val="000424DB"/>
    <w:rsid w:val="00042E6F"/>
    <w:rsid w:val="000432D8"/>
    <w:rsid w:val="00043923"/>
    <w:rsid w:val="000439F7"/>
    <w:rsid w:val="00044CC7"/>
    <w:rsid w:val="0004506E"/>
    <w:rsid w:val="0004551F"/>
    <w:rsid w:val="00046160"/>
    <w:rsid w:val="0004715F"/>
    <w:rsid w:val="00047CF7"/>
    <w:rsid w:val="0005129F"/>
    <w:rsid w:val="00051971"/>
    <w:rsid w:val="00052387"/>
    <w:rsid w:val="000529DB"/>
    <w:rsid w:val="000542D7"/>
    <w:rsid w:val="000562E6"/>
    <w:rsid w:val="000563ED"/>
    <w:rsid w:val="000571B0"/>
    <w:rsid w:val="00057DA8"/>
    <w:rsid w:val="00060C52"/>
    <w:rsid w:val="00061F8A"/>
    <w:rsid w:val="00062DCF"/>
    <w:rsid w:val="000639F7"/>
    <w:rsid w:val="00064290"/>
    <w:rsid w:val="000646CD"/>
    <w:rsid w:val="000647EA"/>
    <w:rsid w:val="00064857"/>
    <w:rsid w:val="000654F6"/>
    <w:rsid w:val="00065ED8"/>
    <w:rsid w:val="00066EDD"/>
    <w:rsid w:val="0007093A"/>
    <w:rsid w:val="0007205B"/>
    <w:rsid w:val="000720EB"/>
    <w:rsid w:val="0007298B"/>
    <w:rsid w:val="0007520C"/>
    <w:rsid w:val="000755A8"/>
    <w:rsid w:val="0007644F"/>
    <w:rsid w:val="000764EE"/>
    <w:rsid w:val="0007660A"/>
    <w:rsid w:val="00076824"/>
    <w:rsid w:val="00076B12"/>
    <w:rsid w:val="00077BF5"/>
    <w:rsid w:val="000801E0"/>
    <w:rsid w:val="0008047F"/>
    <w:rsid w:val="000804D4"/>
    <w:rsid w:val="00080C76"/>
    <w:rsid w:val="00081181"/>
    <w:rsid w:val="00081191"/>
    <w:rsid w:val="0008122E"/>
    <w:rsid w:val="0008157B"/>
    <w:rsid w:val="00081B64"/>
    <w:rsid w:val="00082CAA"/>
    <w:rsid w:val="000831BF"/>
    <w:rsid w:val="00084128"/>
    <w:rsid w:val="00084609"/>
    <w:rsid w:val="0008709F"/>
    <w:rsid w:val="000875C4"/>
    <w:rsid w:val="00087EC3"/>
    <w:rsid w:val="0009084A"/>
    <w:rsid w:val="000915A4"/>
    <w:rsid w:val="0009278C"/>
    <w:rsid w:val="00092939"/>
    <w:rsid w:val="00094A85"/>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A7B29"/>
    <w:rsid w:val="000B012B"/>
    <w:rsid w:val="000B068F"/>
    <w:rsid w:val="000B0B9E"/>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0BE3"/>
    <w:rsid w:val="000C2499"/>
    <w:rsid w:val="000C2659"/>
    <w:rsid w:val="000C2690"/>
    <w:rsid w:val="000C2FA7"/>
    <w:rsid w:val="000C364E"/>
    <w:rsid w:val="000C39C2"/>
    <w:rsid w:val="000C42A2"/>
    <w:rsid w:val="000C5D4C"/>
    <w:rsid w:val="000C5D86"/>
    <w:rsid w:val="000C62A8"/>
    <w:rsid w:val="000C66D4"/>
    <w:rsid w:val="000C70A0"/>
    <w:rsid w:val="000C70C1"/>
    <w:rsid w:val="000C734E"/>
    <w:rsid w:val="000C7CC2"/>
    <w:rsid w:val="000C7FC7"/>
    <w:rsid w:val="000D1375"/>
    <w:rsid w:val="000D18C5"/>
    <w:rsid w:val="000D1EF9"/>
    <w:rsid w:val="000D2BF9"/>
    <w:rsid w:val="000D370A"/>
    <w:rsid w:val="000D4F3D"/>
    <w:rsid w:val="000D4FA0"/>
    <w:rsid w:val="000D59AA"/>
    <w:rsid w:val="000D59DB"/>
    <w:rsid w:val="000D64BE"/>
    <w:rsid w:val="000D6D3B"/>
    <w:rsid w:val="000D7212"/>
    <w:rsid w:val="000D722D"/>
    <w:rsid w:val="000E1125"/>
    <w:rsid w:val="000E1940"/>
    <w:rsid w:val="000E1993"/>
    <w:rsid w:val="000E2B12"/>
    <w:rsid w:val="000E3141"/>
    <w:rsid w:val="000E3B8A"/>
    <w:rsid w:val="000E4C9C"/>
    <w:rsid w:val="000E4F2E"/>
    <w:rsid w:val="000E6478"/>
    <w:rsid w:val="000E6AE2"/>
    <w:rsid w:val="000E742E"/>
    <w:rsid w:val="000F090A"/>
    <w:rsid w:val="000F0A7B"/>
    <w:rsid w:val="000F140D"/>
    <w:rsid w:val="000F1BA2"/>
    <w:rsid w:val="000F3983"/>
    <w:rsid w:val="000F451B"/>
    <w:rsid w:val="000F4596"/>
    <w:rsid w:val="000F4925"/>
    <w:rsid w:val="000F6F5E"/>
    <w:rsid w:val="00100030"/>
    <w:rsid w:val="001014E9"/>
    <w:rsid w:val="0010261A"/>
    <w:rsid w:val="0010484A"/>
    <w:rsid w:val="00104C1F"/>
    <w:rsid w:val="00106BB7"/>
    <w:rsid w:val="001076BC"/>
    <w:rsid w:val="001101FB"/>
    <w:rsid w:val="00110817"/>
    <w:rsid w:val="00110BCD"/>
    <w:rsid w:val="00111C96"/>
    <w:rsid w:val="00111CE0"/>
    <w:rsid w:val="00111D40"/>
    <w:rsid w:val="00111DF0"/>
    <w:rsid w:val="0011334E"/>
    <w:rsid w:val="001135C5"/>
    <w:rsid w:val="00113AC0"/>
    <w:rsid w:val="00114204"/>
    <w:rsid w:val="00114268"/>
    <w:rsid w:val="001147C0"/>
    <w:rsid w:val="00114AAE"/>
    <w:rsid w:val="001154B3"/>
    <w:rsid w:val="001158F3"/>
    <w:rsid w:val="0011744D"/>
    <w:rsid w:val="0012011F"/>
    <w:rsid w:val="0012086A"/>
    <w:rsid w:val="001253A3"/>
    <w:rsid w:val="00126145"/>
    <w:rsid w:val="00126205"/>
    <w:rsid w:val="0012673B"/>
    <w:rsid w:val="00126EF4"/>
    <w:rsid w:val="001277BB"/>
    <w:rsid w:val="001277F8"/>
    <w:rsid w:val="001311B5"/>
    <w:rsid w:val="00131F75"/>
    <w:rsid w:val="0013288E"/>
    <w:rsid w:val="00134275"/>
    <w:rsid w:val="00134960"/>
    <w:rsid w:val="00137B0E"/>
    <w:rsid w:val="00137D4E"/>
    <w:rsid w:val="001400A0"/>
    <w:rsid w:val="001413B6"/>
    <w:rsid w:val="00141835"/>
    <w:rsid w:val="00144D47"/>
    <w:rsid w:val="00144E28"/>
    <w:rsid w:val="00145365"/>
    <w:rsid w:val="00145AFF"/>
    <w:rsid w:val="00147740"/>
    <w:rsid w:val="0015053E"/>
    <w:rsid w:val="00150BAB"/>
    <w:rsid w:val="00150E9F"/>
    <w:rsid w:val="00152533"/>
    <w:rsid w:val="0015436B"/>
    <w:rsid w:val="00155054"/>
    <w:rsid w:val="0015657D"/>
    <w:rsid w:val="00157DC2"/>
    <w:rsid w:val="001606C4"/>
    <w:rsid w:val="00160A40"/>
    <w:rsid w:val="00160DA4"/>
    <w:rsid w:val="00161C2C"/>
    <w:rsid w:val="001627D9"/>
    <w:rsid w:val="0016373F"/>
    <w:rsid w:val="00164CA7"/>
    <w:rsid w:val="00165470"/>
    <w:rsid w:val="00167EF1"/>
    <w:rsid w:val="00171FF9"/>
    <w:rsid w:val="0017245C"/>
    <w:rsid w:val="001724A3"/>
    <w:rsid w:val="00172A27"/>
    <w:rsid w:val="00172AF8"/>
    <w:rsid w:val="00173A68"/>
    <w:rsid w:val="00175874"/>
    <w:rsid w:val="00175A6A"/>
    <w:rsid w:val="00176429"/>
    <w:rsid w:val="001767E6"/>
    <w:rsid w:val="00176AC2"/>
    <w:rsid w:val="00177F2B"/>
    <w:rsid w:val="00180102"/>
    <w:rsid w:val="001802FB"/>
    <w:rsid w:val="001806A8"/>
    <w:rsid w:val="00180939"/>
    <w:rsid w:val="00180983"/>
    <w:rsid w:val="001810D1"/>
    <w:rsid w:val="00182A00"/>
    <w:rsid w:val="0018310D"/>
    <w:rsid w:val="00183498"/>
    <w:rsid w:val="00184214"/>
    <w:rsid w:val="00184452"/>
    <w:rsid w:val="00184AF7"/>
    <w:rsid w:val="00185E27"/>
    <w:rsid w:val="0018615A"/>
    <w:rsid w:val="00186218"/>
    <w:rsid w:val="00186B0F"/>
    <w:rsid w:val="00187FEF"/>
    <w:rsid w:val="001907C0"/>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3CE8"/>
    <w:rsid w:val="001A4015"/>
    <w:rsid w:val="001A4B64"/>
    <w:rsid w:val="001A51FF"/>
    <w:rsid w:val="001A6AFD"/>
    <w:rsid w:val="001A6EDC"/>
    <w:rsid w:val="001A7147"/>
    <w:rsid w:val="001B12F3"/>
    <w:rsid w:val="001B21A1"/>
    <w:rsid w:val="001B337C"/>
    <w:rsid w:val="001B459C"/>
    <w:rsid w:val="001B5985"/>
    <w:rsid w:val="001B5AE5"/>
    <w:rsid w:val="001B6D38"/>
    <w:rsid w:val="001B7027"/>
    <w:rsid w:val="001B70B4"/>
    <w:rsid w:val="001B7846"/>
    <w:rsid w:val="001B7C67"/>
    <w:rsid w:val="001C0CED"/>
    <w:rsid w:val="001C1105"/>
    <w:rsid w:val="001C17C6"/>
    <w:rsid w:val="001C18D3"/>
    <w:rsid w:val="001C1E77"/>
    <w:rsid w:val="001C22DE"/>
    <w:rsid w:val="001C27C7"/>
    <w:rsid w:val="001C3C4C"/>
    <w:rsid w:val="001C542E"/>
    <w:rsid w:val="001C69FA"/>
    <w:rsid w:val="001C7B80"/>
    <w:rsid w:val="001D0F30"/>
    <w:rsid w:val="001D2550"/>
    <w:rsid w:val="001D2914"/>
    <w:rsid w:val="001D2FB0"/>
    <w:rsid w:val="001D30BB"/>
    <w:rsid w:val="001D3307"/>
    <w:rsid w:val="001D349E"/>
    <w:rsid w:val="001D34F8"/>
    <w:rsid w:val="001D3D41"/>
    <w:rsid w:val="001D68CB"/>
    <w:rsid w:val="001D6CE6"/>
    <w:rsid w:val="001E0341"/>
    <w:rsid w:val="001E0995"/>
    <w:rsid w:val="001E16B3"/>
    <w:rsid w:val="001E1C36"/>
    <w:rsid w:val="001E1E3C"/>
    <w:rsid w:val="001E2645"/>
    <w:rsid w:val="001E26DD"/>
    <w:rsid w:val="001E2901"/>
    <w:rsid w:val="001E347A"/>
    <w:rsid w:val="001E3D8C"/>
    <w:rsid w:val="001E3DBB"/>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3D45"/>
    <w:rsid w:val="00204080"/>
    <w:rsid w:val="00204536"/>
    <w:rsid w:val="00204A0C"/>
    <w:rsid w:val="0020538A"/>
    <w:rsid w:val="002053AC"/>
    <w:rsid w:val="00206380"/>
    <w:rsid w:val="00207FF6"/>
    <w:rsid w:val="00210004"/>
    <w:rsid w:val="002116B0"/>
    <w:rsid w:val="00211FE3"/>
    <w:rsid w:val="0021293D"/>
    <w:rsid w:val="002132A0"/>
    <w:rsid w:val="0021477B"/>
    <w:rsid w:val="002155FA"/>
    <w:rsid w:val="00216660"/>
    <w:rsid w:val="00216A12"/>
    <w:rsid w:val="00217059"/>
    <w:rsid w:val="002176DE"/>
    <w:rsid w:val="002209D7"/>
    <w:rsid w:val="00222656"/>
    <w:rsid w:val="002230AE"/>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2FE8"/>
    <w:rsid w:val="002333B7"/>
    <w:rsid w:val="002344F2"/>
    <w:rsid w:val="0023503D"/>
    <w:rsid w:val="002360CB"/>
    <w:rsid w:val="002368E4"/>
    <w:rsid w:val="00237482"/>
    <w:rsid w:val="00237DDB"/>
    <w:rsid w:val="00237FDD"/>
    <w:rsid w:val="002414D9"/>
    <w:rsid w:val="00241832"/>
    <w:rsid w:val="002418FE"/>
    <w:rsid w:val="0024359E"/>
    <w:rsid w:val="0024367C"/>
    <w:rsid w:val="00244B63"/>
    <w:rsid w:val="00244D42"/>
    <w:rsid w:val="00244D91"/>
    <w:rsid w:val="00245560"/>
    <w:rsid w:val="00246FFA"/>
    <w:rsid w:val="00247076"/>
    <w:rsid w:val="002471C0"/>
    <w:rsid w:val="00247461"/>
    <w:rsid w:val="0025124D"/>
    <w:rsid w:val="00251296"/>
    <w:rsid w:val="0025249A"/>
    <w:rsid w:val="00252B94"/>
    <w:rsid w:val="00253507"/>
    <w:rsid w:val="00253D2C"/>
    <w:rsid w:val="00255B17"/>
    <w:rsid w:val="00255E19"/>
    <w:rsid w:val="002563B4"/>
    <w:rsid w:val="00256C2E"/>
    <w:rsid w:val="00257233"/>
    <w:rsid w:val="00257318"/>
    <w:rsid w:val="002601C6"/>
    <w:rsid w:val="0026058E"/>
    <w:rsid w:val="00260716"/>
    <w:rsid w:val="0026193E"/>
    <w:rsid w:val="00261A9C"/>
    <w:rsid w:val="00261F87"/>
    <w:rsid w:val="00262518"/>
    <w:rsid w:val="00262C9D"/>
    <w:rsid w:val="0026319B"/>
    <w:rsid w:val="00263690"/>
    <w:rsid w:val="0026375A"/>
    <w:rsid w:val="00265433"/>
    <w:rsid w:val="00265AFE"/>
    <w:rsid w:val="0026731F"/>
    <w:rsid w:val="002678D8"/>
    <w:rsid w:val="00267D41"/>
    <w:rsid w:val="002700C4"/>
    <w:rsid w:val="00270A1C"/>
    <w:rsid w:val="00271ED8"/>
    <w:rsid w:val="00271FEE"/>
    <w:rsid w:val="00272572"/>
    <w:rsid w:val="002730ED"/>
    <w:rsid w:val="00273C20"/>
    <w:rsid w:val="0027414A"/>
    <w:rsid w:val="0027451C"/>
    <w:rsid w:val="002748CA"/>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673E"/>
    <w:rsid w:val="002867B2"/>
    <w:rsid w:val="00286A31"/>
    <w:rsid w:val="0028736E"/>
    <w:rsid w:val="002876E1"/>
    <w:rsid w:val="00290E18"/>
    <w:rsid w:val="00291510"/>
    <w:rsid w:val="00291D54"/>
    <w:rsid w:val="00292048"/>
    <w:rsid w:val="002927BE"/>
    <w:rsid w:val="00293D8A"/>
    <w:rsid w:val="0029413A"/>
    <w:rsid w:val="00294ECF"/>
    <w:rsid w:val="00295950"/>
    <w:rsid w:val="002965FE"/>
    <w:rsid w:val="00296662"/>
    <w:rsid w:val="00296690"/>
    <w:rsid w:val="002967CE"/>
    <w:rsid w:val="0029681F"/>
    <w:rsid w:val="00296890"/>
    <w:rsid w:val="00296D21"/>
    <w:rsid w:val="00297A88"/>
    <w:rsid w:val="002A0BCB"/>
    <w:rsid w:val="002A29E7"/>
    <w:rsid w:val="002A321E"/>
    <w:rsid w:val="002A651B"/>
    <w:rsid w:val="002A6DDB"/>
    <w:rsid w:val="002A6FC9"/>
    <w:rsid w:val="002B073E"/>
    <w:rsid w:val="002B136A"/>
    <w:rsid w:val="002B1638"/>
    <w:rsid w:val="002B1FBD"/>
    <w:rsid w:val="002B24A3"/>
    <w:rsid w:val="002B29FF"/>
    <w:rsid w:val="002B2BBC"/>
    <w:rsid w:val="002B351B"/>
    <w:rsid w:val="002B3B5C"/>
    <w:rsid w:val="002B3C1D"/>
    <w:rsid w:val="002B3C48"/>
    <w:rsid w:val="002B434C"/>
    <w:rsid w:val="002B4588"/>
    <w:rsid w:val="002B4F1D"/>
    <w:rsid w:val="002B5CFF"/>
    <w:rsid w:val="002B6D84"/>
    <w:rsid w:val="002B6E7B"/>
    <w:rsid w:val="002B7014"/>
    <w:rsid w:val="002C0864"/>
    <w:rsid w:val="002C0F12"/>
    <w:rsid w:val="002C121D"/>
    <w:rsid w:val="002C22F5"/>
    <w:rsid w:val="002C27E7"/>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4A40"/>
    <w:rsid w:val="002E7525"/>
    <w:rsid w:val="002E7663"/>
    <w:rsid w:val="002E7C9E"/>
    <w:rsid w:val="002F01CA"/>
    <w:rsid w:val="002F1163"/>
    <w:rsid w:val="002F2D00"/>
    <w:rsid w:val="002F3161"/>
    <w:rsid w:val="002F4528"/>
    <w:rsid w:val="002F4D28"/>
    <w:rsid w:val="002F50DB"/>
    <w:rsid w:val="002F5517"/>
    <w:rsid w:val="002F5E5B"/>
    <w:rsid w:val="002F75BB"/>
    <w:rsid w:val="002F7E7E"/>
    <w:rsid w:val="00300582"/>
    <w:rsid w:val="003024EA"/>
    <w:rsid w:val="00305358"/>
    <w:rsid w:val="00305C6B"/>
    <w:rsid w:val="003063B6"/>
    <w:rsid w:val="0030650B"/>
    <w:rsid w:val="00306E1A"/>
    <w:rsid w:val="0031061A"/>
    <w:rsid w:val="00310D27"/>
    <w:rsid w:val="00311826"/>
    <w:rsid w:val="00312C1A"/>
    <w:rsid w:val="00312DD1"/>
    <w:rsid w:val="00312E60"/>
    <w:rsid w:val="00313308"/>
    <w:rsid w:val="003144CA"/>
    <w:rsid w:val="003148F6"/>
    <w:rsid w:val="0031535F"/>
    <w:rsid w:val="00315D89"/>
    <w:rsid w:val="003171FD"/>
    <w:rsid w:val="003177B1"/>
    <w:rsid w:val="00317C82"/>
    <w:rsid w:val="003205BA"/>
    <w:rsid w:val="00320662"/>
    <w:rsid w:val="00321077"/>
    <w:rsid w:val="00321D07"/>
    <w:rsid w:val="00322765"/>
    <w:rsid w:val="00322EDB"/>
    <w:rsid w:val="00324226"/>
    <w:rsid w:val="003248F2"/>
    <w:rsid w:val="003268BB"/>
    <w:rsid w:val="00330072"/>
    <w:rsid w:val="00330B4E"/>
    <w:rsid w:val="0033122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16F8"/>
    <w:rsid w:val="0034240D"/>
    <w:rsid w:val="003436BE"/>
    <w:rsid w:val="00345350"/>
    <w:rsid w:val="0034589E"/>
    <w:rsid w:val="00345FC0"/>
    <w:rsid w:val="003469FC"/>
    <w:rsid w:val="00346E8E"/>
    <w:rsid w:val="003472E7"/>
    <w:rsid w:val="00347800"/>
    <w:rsid w:val="00347C14"/>
    <w:rsid w:val="00347CD6"/>
    <w:rsid w:val="003504B5"/>
    <w:rsid w:val="00351B3A"/>
    <w:rsid w:val="003531EF"/>
    <w:rsid w:val="003546A6"/>
    <w:rsid w:val="00354915"/>
    <w:rsid w:val="00354E6F"/>
    <w:rsid w:val="00356344"/>
    <w:rsid w:val="003565BF"/>
    <w:rsid w:val="00357465"/>
    <w:rsid w:val="003577BE"/>
    <w:rsid w:val="003577F5"/>
    <w:rsid w:val="003601A9"/>
    <w:rsid w:val="00360974"/>
    <w:rsid w:val="00361D59"/>
    <w:rsid w:val="00361F91"/>
    <w:rsid w:val="00362FCF"/>
    <w:rsid w:val="003637EA"/>
    <w:rsid w:val="0036468F"/>
    <w:rsid w:val="00364698"/>
    <w:rsid w:val="00364AE2"/>
    <w:rsid w:val="0036567E"/>
    <w:rsid w:val="003656BA"/>
    <w:rsid w:val="00366993"/>
    <w:rsid w:val="0037079D"/>
    <w:rsid w:val="00370894"/>
    <w:rsid w:val="00370E0A"/>
    <w:rsid w:val="00371876"/>
    <w:rsid w:val="00371DAE"/>
    <w:rsid w:val="0037293C"/>
    <w:rsid w:val="00372C00"/>
    <w:rsid w:val="003734F9"/>
    <w:rsid w:val="00373880"/>
    <w:rsid w:val="00373A14"/>
    <w:rsid w:val="00375865"/>
    <w:rsid w:val="003764F0"/>
    <w:rsid w:val="00376C20"/>
    <w:rsid w:val="00377A1D"/>
    <w:rsid w:val="00377C6A"/>
    <w:rsid w:val="00381312"/>
    <w:rsid w:val="00381B8B"/>
    <w:rsid w:val="00381D1D"/>
    <w:rsid w:val="00382C2F"/>
    <w:rsid w:val="00382FAE"/>
    <w:rsid w:val="003832DC"/>
    <w:rsid w:val="00384541"/>
    <w:rsid w:val="00384F34"/>
    <w:rsid w:val="00385C87"/>
    <w:rsid w:val="00386B90"/>
    <w:rsid w:val="00386F45"/>
    <w:rsid w:val="00387F14"/>
    <w:rsid w:val="0039090C"/>
    <w:rsid w:val="00391402"/>
    <w:rsid w:val="003918F4"/>
    <w:rsid w:val="003919F2"/>
    <w:rsid w:val="00391F87"/>
    <w:rsid w:val="00393338"/>
    <w:rsid w:val="00394962"/>
    <w:rsid w:val="00394FC5"/>
    <w:rsid w:val="00395719"/>
    <w:rsid w:val="0039608F"/>
    <w:rsid w:val="00396336"/>
    <w:rsid w:val="00396952"/>
    <w:rsid w:val="003979A1"/>
    <w:rsid w:val="003A01B2"/>
    <w:rsid w:val="003A0737"/>
    <w:rsid w:val="003A150D"/>
    <w:rsid w:val="003A16A8"/>
    <w:rsid w:val="003A1A83"/>
    <w:rsid w:val="003A1B24"/>
    <w:rsid w:val="003A2A06"/>
    <w:rsid w:val="003A2F2E"/>
    <w:rsid w:val="003A3ACC"/>
    <w:rsid w:val="003A4AAC"/>
    <w:rsid w:val="003A4C78"/>
    <w:rsid w:val="003A4CB2"/>
    <w:rsid w:val="003A5514"/>
    <w:rsid w:val="003A552B"/>
    <w:rsid w:val="003A5554"/>
    <w:rsid w:val="003A6024"/>
    <w:rsid w:val="003A6CD0"/>
    <w:rsid w:val="003B05F5"/>
    <w:rsid w:val="003B1164"/>
    <w:rsid w:val="003B132E"/>
    <w:rsid w:val="003B139B"/>
    <w:rsid w:val="003B1738"/>
    <w:rsid w:val="003B2DD5"/>
    <w:rsid w:val="003B3A50"/>
    <w:rsid w:val="003B3DBA"/>
    <w:rsid w:val="003B409D"/>
    <w:rsid w:val="003B448B"/>
    <w:rsid w:val="003B45C7"/>
    <w:rsid w:val="003B4D9A"/>
    <w:rsid w:val="003B56A0"/>
    <w:rsid w:val="003B6027"/>
    <w:rsid w:val="003B79A8"/>
    <w:rsid w:val="003C046C"/>
    <w:rsid w:val="003C0F56"/>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3724"/>
    <w:rsid w:val="003D42C7"/>
    <w:rsid w:val="003D4964"/>
    <w:rsid w:val="003D6201"/>
    <w:rsid w:val="003D7765"/>
    <w:rsid w:val="003E1518"/>
    <w:rsid w:val="003E235E"/>
    <w:rsid w:val="003E250F"/>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40061F"/>
    <w:rsid w:val="00401149"/>
    <w:rsid w:val="0040193C"/>
    <w:rsid w:val="00402720"/>
    <w:rsid w:val="00402985"/>
    <w:rsid w:val="00402A58"/>
    <w:rsid w:val="00403BAA"/>
    <w:rsid w:val="00406593"/>
    <w:rsid w:val="004069B2"/>
    <w:rsid w:val="004072CA"/>
    <w:rsid w:val="00407320"/>
    <w:rsid w:val="004073D2"/>
    <w:rsid w:val="00410183"/>
    <w:rsid w:val="00410408"/>
    <w:rsid w:val="00410724"/>
    <w:rsid w:val="004119D3"/>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1D02"/>
    <w:rsid w:val="0043216B"/>
    <w:rsid w:val="00432C6B"/>
    <w:rsid w:val="004330FC"/>
    <w:rsid w:val="00436238"/>
    <w:rsid w:val="00436268"/>
    <w:rsid w:val="004371F7"/>
    <w:rsid w:val="0044016F"/>
    <w:rsid w:val="0044111B"/>
    <w:rsid w:val="00441685"/>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5E"/>
    <w:rsid w:val="00453CD6"/>
    <w:rsid w:val="00453FFD"/>
    <w:rsid w:val="004552ED"/>
    <w:rsid w:val="00455976"/>
    <w:rsid w:val="00456668"/>
    <w:rsid w:val="004568C4"/>
    <w:rsid w:val="00456AF3"/>
    <w:rsid w:val="00456BC4"/>
    <w:rsid w:val="004571DB"/>
    <w:rsid w:val="00457B85"/>
    <w:rsid w:val="0046088D"/>
    <w:rsid w:val="00460FF4"/>
    <w:rsid w:val="00462F02"/>
    <w:rsid w:val="0046335C"/>
    <w:rsid w:val="00464A00"/>
    <w:rsid w:val="00465084"/>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644"/>
    <w:rsid w:val="00476F48"/>
    <w:rsid w:val="0048006F"/>
    <w:rsid w:val="004825F5"/>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1B98"/>
    <w:rsid w:val="004A2687"/>
    <w:rsid w:val="004A402F"/>
    <w:rsid w:val="004A5972"/>
    <w:rsid w:val="004A613D"/>
    <w:rsid w:val="004A6173"/>
    <w:rsid w:val="004A6761"/>
    <w:rsid w:val="004B0058"/>
    <w:rsid w:val="004B0128"/>
    <w:rsid w:val="004B2B05"/>
    <w:rsid w:val="004B2BBA"/>
    <w:rsid w:val="004B3181"/>
    <w:rsid w:val="004B31BF"/>
    <w:rsid w:val="004B333E"/>
    <w:rsid w:val="004B3425"/>
    <w:rsid w:val="004B59A6"/>
    <w:rsid w:val="004B6B21"/>
    <w:rsid w:val="004B70AD"/>
    <w:rsid w:val="004B71F4"/>
    <w:rsid w:val="004B7413"/>
    <w:rsid w:val="004B76B6"/>
    <w:rsid w:val="004B7EA1"/>
    <w:rsid w:val="004C0B5E"/>
    <w:rsid w:val="004C16C3"/>
    <w:rsid w:val="004C16F8"/>
    <w:rsid w:val="004C3E66"/>
    <w:rsid w:val="004C4244"/>
    <w:rsid w:val="004C4B03"/>
    <w:rsid w:val="004C5B7D"/>
    <w:rsid w:val="004C5E0D"/>
    <w:rsid w:val="004C5F23"/>
    <w:rsid w:val="004C6313"/>
    <w:rsid w:val="004C63EE"/>
    <w:rsid w:val="004C6825"/>
    <w:rsid w:val="004C69F0"/>
    <w:rsid w:val="004C70AC"/>
    <w:rsid w:val="004D0405"/>
    <w:rsid w:val="004D05D8"/>
    <w:rsid w:val="004D0970"/>
    <w:rsid w:val="004D0F29"/>
    <w:rsid w:val="004D1073"/>
    <w:rsid w:val="004D14CF"/>
    <w:rsid w:val="004D1ABD"/>
    <w:rsid w:val="004D1EE6"/>
    <w:rsid w:val="004D238B"/>
    <w:rsid w:val="004D2611"/>
    <w:rsid w:val="004D38DC"/>
    <w:rsid w:val="004D39A3"/>
    <w:rsid w:val="004D3FA5"/>
    <w:rsid w:val="004D4EFB"/>
    <w:rsid w:val="004D63D2"/>
    <w:rsid w:val="004D640B"/>
    <w:rsid w:val="004D6EDD"/>
    <w:rsid w:val="004D7034"/>
    <w:rsid w:val="004D7FAA"/>
    <w:rsid w:val="004D7FAE"/>
    <w:rsid w:val="004E0296"/>
    <w:rsid w:val="004E06BE"/>
    <w:rsid w:val="004E1991"/>
    <w:rsid w:val="004E1F4F"/>
    <w:rsid w:val="004E37E6"/>
    <w:rsid w:val="004E3A45"/>
    <w:rsid w:val="004E3B7D"/>
    <w:rsid w:val="004E3E3E"/>
    <w:rsid w:val="004E4673"/>
    <w:rsid w:val="004E4932"/>
    <w:rsid w:val="004E4C87"/>
    <w:rsid w:val="004E5219"/>
    <w:rsid w:val="004E5753"/>
    <w:rsid w:val="004E7029"/>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3D64"/>
    <w:rsid w:val="0050411A"/>
    <w:rsid w:val="0050472D"/>
    <w:rsid w:val="00504A3D"/>
    <w:rsid w:val="00504C8A"/>
    <w:rsid w:val="00505C1E"/>
    <w:rsid w:val="0050619E"/>
    <w:rsid w:val="005069E2"/>
    <w:rsid w:val="00506B0D"/>
    <w:rsid w:val="00506BCB"/>
    <w:rsid w:val="00506DE6"/>
    <w:rsid w:val="00506E51"/>
    <w:rsid w:val="0051029C"/>
    <w:rsid w:val="00511A8B"/>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6E44"/>
    <w:rsid w:val="00537166"/>
    <w:rsid w:val="005371D2"/>
    <w:rsid w:val="00537528"/>
    <w:rsid w:val="005379B1"/>
    <w:rsid w:val="0054034E"/>
    <w:rsid w:val="00542ED7"/>
    <w:rsid w:val="00544FFF"/>
    <w:rsid w:val="00545A76"/>
    <w:rsid w:val="00545AAE"/>
    <w:rsid w:val="00547333"/>
    <w:rsid w:val="00547EF6"/>
    <w:rsid w:val="005500FC"/>
    <w:rsid w:val="00550631"/>
    <w:rsid w:val="005506C7"/>
    <w:rsid w:val="00550947"/>
    <w:rsid w:val="00550E39"/>
    <w:rsid w:val="005511F9"/>
    <w:rsid w:val="005514AA"/>
    <w:rsid w:val="0055500E"/>
    <w:rsid w:val="005557B3"/>
    <w:rsid w:val="00555A68"/>
    <w:rsid w:val="00555E85"/>
    <w:rsid w:val="0055689F"/>
    <w:rsid w:val="00556F21"/>
    <w:rsid w:val="00557A21"/>
    <w:rsid w:val="005603EF"/>
    <w:rsid w:val="00561349"/>
    <w:rsid w:val="005616A3"/>
    <w:rsid w:val="00562736"/>
    <w:rsid w:val="0056292C"/>
    <w:rsid w:val="00562AA1"/>
    <w:rsid w:val="00562B8C"/>
    <w:rsid w:val="00562C69"/>
    <w:rsid w:val="00563198"/>
    <w:rsid w:val="00564098"/>
    <w:rsid w:val="005649E6"/>
    <w:rsid w:val="005657FC"/>
    <w:rsid w:val="00566D96"/>
    <w:rsid w:val="00567054"/>
    <w:rsid w:val="00567183"/>
    <w:rsid w:val="00567294"/>
    <w:rsid w:val="00567A9A"/>
    <w:rsid w:val="00570240"/>
    <w:rsid w:val="00570FEC"/>
    <w:rsid w:val="005714C0"/>
    <w:rsid w:val="00571902"/>
    <w:rsid w:val="00571A8C"/>
    <w:rsid w:val="005722A8"/>
    <w:rsid w:val="00572427"/>
    <w:rsid w:val="00572AEF"/>
    <w:rsid w:val="00573011"/>
    <w:rsid w:val="0057377D"/>
    <w:rsid w:val="005759FE"/>
    <w:rsid w:val="00575D00"/>
    <w:rsid w:val="005763B9"/>
    <w:rsid w:val="00580277"/>
    <w:rsid w:val="00580518"/>
    <w:rsid w:val="00580703"/>
    <w:rsid w:val="00580EE7"/>
    <w:rsid w:val="00583154"/>
    <w:rsid w:val="00583964"/>
    <w:rsid w:val="00584D04"/>
    <w:rsid w:val="00585DF6"/>
    <w:rsid w:val="00585E04"/>
    <w:rsid w:val="00586634"/>
    <w:rsid w:val="005869A2"/>
    <w:rsid w:val="005910DD"/>
    <w:rsid w:val="005920BC"/>
    <w:rsid w:val="00592B66"/>
    <w:rsid w:val="005932E1"/>
    <w:rsid w:val="005933CF"/>
    <w:rsid w:val="005940C1"/>
    <w:rsid w:val="005942CF"/>
    <w:rsid w:val="0059566C"/>
    <w:rsid w:val="00595711"/>
    <w:rsid w:val="0059585E"/>
    <w:rsid w:val="00596D57"/>
    <w:rsid w:val="0059786E"/>
    <w:rsid w:val="005A0395"/>
    <w:rsid w:val="005A3156"/>
    <w:rsid w:val="005A4C06"/>
    <w:rsid w:val="005A53DF"/>
    <w:rsid w:val="005A6185"/>
    <w:rsid w:val="005A68C3"/>
    <w:rsid w:val="005A6C09"/>
    <w:rsid w:val="005B052E"/>
    <w:rsid w:val="005B0AC0"/>
    <w:rsid w:val="005B0B2E"/>
    <w:rsid w:val="005B11C0"/>
    <w:rsid w:val="005B127E"/>
    <w:rsid w:val="005B1ED3"/>
    <w:rsid w:val="005B220B"/>
    <w:rsid w:val="005B28AE"/>
    <w:rsid w:val="005B2E19"/>
    <w:rsid w:val="005B2E2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155E"/>
    <w:rsid w:val="005E27C0"/>
    <w:rsid w:val="005E31E8"/>
    <w:rsid w:val="005E43CC"/>
    <w:rsid w:val="005E46E3"/>
    <w:rsid w:val="005E4F1C"/>
    <w:rsid w:val="005E525F"/>
    <w:rsid w:val="005F097D"/>
    <w:rsid w:val="005F1004"/>
    <w:rsid w:val="005F173E"/>
    <w:rsid w:val="005F174C"/>
    <w:rsid w:val="005F1FAE"/>
    <w:rsid w:val="005F1FC2"/>
    <w:rsid w:val="005F35D0"/>
    <w:rsid w:val="005F42AD"/>
    <w:rsid w:val="005F507D"/>
    <w:rsid w:val="005F52FC"/>
    <w:rsid w:val="005F56A6"/>
    <w:rsid w:val="005F6041"/>
    <w:rsid w:val="005F7089"/>
    <w:rsid w:val="005F797B"/>
    <w:rsid w:val="005F7E99"/>
    <w:rsid w:val="00600175"/>
    <w:rsid w:val="00600492"/>
    <w:rsid w:val="00601081"/>
    <w:rsid w:val="006012C6"/>
    <w:rsid w:val="0060145D"/>
    <w:rsid w:val="00601975"/>
    <w:rsid w:val="00603239"/>
    <w:rsid w:val="0060359F"/>
    <w:rsid w:val="0060466A"/>
    <w:rsid w:val="0060473D"/>
    <w:rsid w:val="006053DC"/>
    <w:rsid w:val="00605AF2"/>
    <w:rsid w:val="006063FC"/>
    <w:rsid w:val="00606D5E"/>
    <w:rsid w:val="00607118"/>
    <w:rsid w:val="0060722F"/>
    <w:rsid w:val="00607A61"/>
    <w:rsid w:val="00610453"/>
    <w:rsid w:val="0061106F"/>
    <w:rsid w:val="00612552"/>
    <w:rsid w:val="006127D4"/>
    <w:rsid w:val="006129C8"/>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2EB"/>
    <w:rsid w:val="00625C8F"/>
    <w:rsid w:val="00627ACD"/>
    <w:rsid w:val="00630383"/>
    <w:rsid w:val="00630B29"/>
    <w:rsid w:val="006316B3"/>
    <w:rsid w:val="00631D33"/>
    <w:rsid w:val="00633DA7"/>
    <w:rsid w:val="00634F89"/>
    <w:rsid w:val="0063507D"/>
    <w:rsid w:val="0063517E"/>
    <w:rsid w:val="006357BD"/>
    <w:rsid w:val="006358DF"/>
    <w:rsid w:val="00636AD9"/>
    <w:rsid w:val="006370F3"/>
    <w:rsid w:val="006375FB"/>
    <w:rsid w:val="00637956"/>
    <w:rsid w:val="00640801"/>
    <w:rsid w:val="0064089D"/>
    <w:rsid w:val="006408DC"/>
    <w:rsid w:val="006413AD"/>
    <w:rsid w:val="006422C6"/>
    <w:rsid w:val="006429F2"/>
    <w:rsid w:val="00643A7A"/>
    <w:rsid w:val="006440DD"/>
    <w:rsid w:val="00644DB0"/>
    <w:rsid w:val="0064545A"/>
    <w:rsid w:val="00646735"/>
    <w:rsid w:val="00647D0B"/>
    <w:rsid w:val="006503F8"/>
    <w:rsid w:val="00650AB3"/>
    <w:rsid w:val="00650D0F"/>
    <w:rsid w:val="00651073"/>
    <w:rsid w:val="00651743"/>
    <w:rsid w:val="00651856"/>
    <w:rsid w:val="006521E7"/>
    <w:rsid w:val="006521F2"/>
    <w:rsid w:val="00652646"/>
    <w:rsid w:val="006534E9"/>
    <w:rsid w:val="00653F9C"/>
    <w:rsid w:val="00654874"/>
    <w:rsid w:val="0065506A"/>
    <w:rsid w:val="0065579F"/>
    <w:rsid w:val="00655FE7"/>
    <w:rsid w:val="00656275"/>
    <w:rsid w:val="0065704E"/>
    <w:rsid w:val="0065725C"/>
    <w:rsid w:val="00666896"/>
    <w:rsid w:val="00666BC6"/>
    <w:rsid w:val="0066737C"/>
    <w:rsid w:val="00667AEB"/>
    <w:rsid w:val="00667D09"/>
    <w:rsid w:val="00670351"/>
    <w:rsid w:val="006706AA"/>
    <w:rsid w:val="006718B7"/>
    <w:rsid w:val="00671C30"/>
    <w:rsid w:val="00672632"/>
    <w:rsid w:val="00672A16"/>
    <w:rsid w:val="00673154"/>
    <w:rsid w:val="00673A1F"/>
    <w:rsid w:val="006746B2"/>
    <w:rsid w:val="00674BF2"/>
    <w:rsid w:val="0067540D"/>
    <w:rsid w:val="0067607C"/>
    <w:rsid w:val="00676653"/>
    <w:rsid w:val="00676B15"/>
    <w:rsid w:val="00676B38"/>
    <w:rsid w:val="00680EC8"/>
    <w:rsid w:val="006818CD"/>
    <w:rsid w:val="0068365D"/>
    <w:rsid w:val="00683A7F"/>
    <w:rsid w:val="0068430C"/>
    <w:rsid w:val="00684C3E"/>
    <w:rsid w:val="00685237"/>
    <w:rsid w:val="00685D4F"/>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BE4"/>
    <w:rsid w:val="006A0E75"/>
    <w:rsid w:val="006A18D3"/>
    <w:rsid w:val="006A24A9"/>
    <w:rsid w:val="006A451F"/>
    <w:rsid w:val="006A45EC"/>
    <w:rsid w:val="006A67C2"/>
    <w:rsid w:val="006A6A31"/>
    <w:rsid w:val="006A6B40"/>
    <w:rsid w:val="006A6BFD"/>
    <w:rsid w:val="006A6C47"/>
    <w:rsid w:val="006B0BCD"/>
    <w:rsid w:val="006B0CBE"/>
    <w:rsid w:val="006B0D95"/>
    <w:rsid w:val="006B16B5"/>
    <w:rsid w:val="006B1969"/>
    <w:rsid w:val="006B2DC5"/>
    <w:rsid w:val="006B2F1E"/>
    <w:rsid w:val="006B36AB"/>
    <w:rsid w:val="006B3752"/>
    <w:rsid w:val="006B3DD7"/>
    <w:rsid w:val="006B48F1"/>
    <w:rsid w:val="006B54FB"/>
    <w:rsid w:val="006B726D"/>
    <w:rsid w:val="006C0AAF"/>
    <w:rsid w:val="006C181A"/>
    <w:rsid w:val="006C200E"/>
    <w:rsid w:val="006C21B1"/>
    <w:rsid w:val="006C2D21"/>
    <w:rsid w:val="006C4163"/>
    <w:rsid w:val="006C4E14"/>
    <w:rsid w:val="006C60A2"/>
    <w:rsid w:val="006C6193"/>
    <w:rsid w:val="006C6DC4"/>
    <w:rsid w:val="006C7CD4"/>
    <w:rsid w:val="006D063B"/>
    <w:rsid w:val="006D1475"/>
    <w:rsid w:val="006D157F"/>
    <w:rsid w:val="006D1C87"/>
    <w:rsid w:val="006D1F63"/>
    <w:rsid w:val="006D2A31"/>
    <w:rsid w:val="006D2EEC"/>
    <w:rsid w:val="006D3223"/>
    <w:rsid w:val="006D4BBE"/>
    <w:rsid w:val="006D4D8B"/>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1CF"/>
    <w:rsid w:val="006F2252"/>
    <w:rsid w:val="006F259F"/>
    <w:rsid w:val="006F3D72"/>
    <w:rsid w:val="006F3FB1"/>
    <w:rsid w:val="006F4B94"/>
    <w:rsid w:val="006F511B"/>
    <w:rsid w:val="006F5878"/>
    <w:rsid w:val="006F6130"/>
    <w:rsid w:val="006F62E8"/>
    <w:rsid w:val="006F6B71"/>
    <w:rsid w:val="006F6C14"/>
    <w:rsid w:val="006F6CFF"/>
    <w:rsid w:val="006F6EB8"/>
    <w:rsid w:val="006F72DD"/>
    <w:rsid w:val="00700CDD"/>
    <w:rsid w:val="00701E29"/>
    <w:rsid w:val="007022F5"/>
    <w:rsid w:val="007024AF"/>
    <w:rsid w:val="0070393B"/>
    <w:rsid w:val="00704BC7"/>
    <w:rsid w:val="007051AF"/>
    <w:rsid w:val="0070544E"/>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294"/>
    <w:rsid w:val="00724923"/>
    <w:rsid w:val="00724E32"/>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074"/>
    <w:rsid w:val="00744D77"/>
    <w:rsid w:val="0074502E"/>
    <w:rsid w:val="00745C1D"/>
    <w:rsid w:val="00746674"/>
    <w:rsid w:val="00750155"/>
    <w:rsid w:val="00750581"/>
    <w:rsid w:val="007517C3"/>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777F2"/>
    <w:rsid w:val="00780230"/>
    <w:rsid w:val="00780D5B"/>
    <w:rsid w:val="00782420"/>
    <w:rsid w:val="007824FF"/>
    <w:rsid w:val="00782F79"/>
    <w:rsid w:val="007832D8"/>
    <w:rsid w:val="007837DF"/>
    <w:rsid w:val="007844FC"/>
    <w:rsid w:val="0078582B"/>
    <w:rsid w:val="0078660C"/>
    <w:rsid w:val="007879A9"/>
    <w:rsid w:val="00787A57"/>
    <w:rsid w:val="00787B7D"/>
    <w:rsid w:val="00790647"/>
    <w:rsid w:val="00790BA5"/>
    <w:rsid w:val="0079237F"/>
    <w:rsid w:val="00792CEC"/>
    <w:rsid w:val="00792D48"/>
    <w:rsid w:val="00793203"/>
    <w:rsid w:val="007943BB"/>
    <w:rsid w:val="0079505C"/>
    <w:rsid w:val="00795931"/>
    <w:rsid w:val="00796061"/>
    <w:rsid w:val="00796A2A"/>
    <w:rsid w:val="00796A38"/>
    <w:rsid w:val="00797648"/>
    <w:rsid w:val="00797A00"/>
    <w:rsid w:val="00797C01"/>
    <w:rsid w:val="007A0183"/>
    <w:rsid w:val="007A053E"/>
    <w:rsid w:val="007A195D"/>
    <w:rsid w:val="007A2918"/>
    <w:rsid w:val="007A2A69"/>
    <w:rsid w:val="007A3BED"/>
    <w:rsid w:val="007A5227"/>
    <w:rsid w:val="007A627F"/>
    <w:rsid w:val="007A6821"/>
    <w:rsid w:val="007B0466"/>
    <w:rsid w:val="007B055F"/>
    <w:rsid w:val="007B0BAC"/>
    <w:rsid w:val="007B118F"/>
    <w:rsid w:val="007B13C6"/>
    <w:rsid w:val="007B2ECC"/>
    <w:rsid w:val="007B312F"/>
    <w:rsid w:val="007B3EE9"/>
    <w:rsid w:val="007B46FF"/>
    <w:rsid w:val="007B4B41"/>
    <w:rsid w:val="007B6028"/>
    <w:rsid w:val="007B76CF"/>
    <w:rsid w:val="007C0777"/>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128D"/>
    <w:rsid w:val="007D2587"/>
    <w:rsid w:val="007D2DC4"/>
    <w:rsid w:val="007D34C8"/>
    <w:rsid w:val="007D36F2"/>
    <w:rsid w:val="007D51B1"/>
    <w:rsid w:val="007D5A25"/>
    <w:rsid w:val="007D5B60"/>
    <w:rsid w:val="007D6FED"/>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E7ED7"/>
    <w:rsid w:val="007F0D2D"/>
    <w:rsid w:val="007F1857"/>
    <w:rsid w:val="007F206F"/>
    <w:rsid w:val="007F25C2"/>
    <w:rsid w:val="007F2DE6"/>
    <w:rsid w:val="007F3689"/>
    <w:rsid w:val="007F3DA7"/>
    <w:rsid w:val="007F4203"/>
    <w:rsid w:val="007F4290"/>
    <w:rsid w:val="007F502E"/>
    <w:rsid w:val="007F65F6"/>
    <w:rsid w:val="007F6A42"/>
    <w:rsid w:val="007F6E0C"/>
    <w:rsid w:val="007F7A9A"/>
    <w:rsid w:val="008013CA"/>
    <w:rsid w:val="0080197C"/>
    <w:rsid w:val="00802E86"/>
    <w:rsid w:val="008041B3"/>
    <w:rsid w:val="00804884"/>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3FE"/>
    <w:rsid w:val="008205B0"/>
    <w:rsid w:val="008212B8"/>
    <w:rsid w:val="008224B3"/>
    <w:rsid w:val="00822C19"/>
    <w:rsid w:val="00823A56"/>
    <w:rsid w:val="00823AF8"/>
    <w:rsid w:val="0082581C"/>
    <w:rsid w:val="00826F55"/>
    <w:rsid w:val="008315AA"/>
    <w:rsid w:val="00832ADC"/>
    <w:rsid w:val="008336C2"/>
    <w:rsid w:val="008343F2"/>
    <w:rsid w:val="0083448A"/>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9A4"/>
    <w:rsid w:val="00855CBD"/>
    <w:rsid w:val="00856F99"/>
    <w:rsid w:val="00857531"/>
    <w:rsid w:val="00857625"/>
    <w:rsid w:val="00857E3C"/>
    <w:rsid w:val="00860FE6"/>
    <w:rsid w:val="008636BD"/>
    <w:rsid w:val="00863BE0"/>
    <w:rsid w:val="00864683"/>
    <w:rsid w:val="00864D17"/>
    <w:rsid w:val="00864E90"/>
    <w:rsid w:val="0086733C"/>
    <w:rsid w:val="00867719"/>
    <w:rsid w:val="008719DB"/>
    <w:rsid w:val="00872250"/>
    <w:rsid w:val="008727F2"/>
    <w:rsid w:val="008731B8"/>
    <w:rsid w:val="008731EB"/>
    <w:rsid w:val="008734D8"/>
    <w:rsid w:val="00873553"/>
    <w:rsid w:val="00873601"/>
    <w:rsid w:val="0087381D"/>
    <w:rsid w:val="00873D16"/>
    <w:rsid w:val="00875049"/>
    <w:rsid w:val="00875B6F"/>
    <w:rsid w:val="00875CB9"/>
    <w:rsid w:val="00875F0E"/>
    <w:rsid w:val="0087618C"/>
    <w:rsid w:val="008766B0"/>
    <w:rsid w:val="00880CEC"/>
    <w:rsid w:val="00880F6C"/>
    <w:rsid w:val="00881C29"/>
    <w:rsid w:val="00882007"/>
    <w:rsid w:val="008839F2"/>
    <w:rsid w:val="008855E2"/>
    <w:rsid w:val="00886521"/>
    <w:rsid w:val="00886648"/>
    <w:rsid w:val="00887886"/>
    <w:rsid w:val="00891786"/>
    <w:rsid w:val="00892A60"/>
    <w:rsid w:val="008937A3"/>
    <w:rsid w:val="00893AF2"/>
    <w:rsid w:val="008943A1"/>
    <w:rsid w:val="00894705"/>
    <w:rsid w:val="0089509A"/>
    <w:rsid w:val="00895C60"/>
    <w:rsid w:val="00897C1C"/>
    <w:rsid w:val="008A1E93"/>
    <w:rsid w:val="008A2853"/>
    <w:rsid w:val="008A2A33"/>
    <w:rsid w:val="008A2DC4"/>
    <w:rsid w:val="008A4BCD"/>
    <w:rsid w:val="008A4FE1"/>
    <w:rsid w:val="008A546A"/>
    <w:rsid w:val="008A5E28"/>
    <w:rsid w:val="008A64DE"/>
    <w:rsid w:val="008A6AF8"/>
    <w:rsid w:val="008A6D8D"/>
    <w:rsid w:val="008A7501"/>
    <w:rsid w:val="008B0EE8"/>
    <w:rsid w:val="008B394C"/>
    <w:rsid w:val="008B3CA8"/>
    <w:rsid w:val="008B3E6B"/>
    <w:rsid w:val="008B4198"/>
    <w:rsid w:val="008B4296"/>
    <w:rsid w:val="008B4558"/>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53AA"/>
    <w:rsid w:val="008D6519"/>
    <w:rsid w:val="008D681A"/>
    <w:rsid w:val="008D6B1A"/>
    <w:rsid w:val="008D6D38"/>
    <w:rsid w:val="008D7383"/>
    <w:rsid w:val="008D789C"/>
    <w:rsid w:val="008D7D38"/>
    <w:rsid w:val="008E0617"/>
    <w:rsid w:val="008E0C64"/>
    <w:rsid w:val="008E0CF7"/>
    <w:rsid w:val="008E133C"/>
    <w:rsid w:val="008E1801"/>
    <w:rsid w:val="008E26C8"/>
    <w:rsid w:val="008E2C30"/>
    <w:rsid w:val="008E4B64"/>
    <w:rsid w:val="008E5313"/>
    <w:rsid w:val="008E5B71"/>
    <w:rsid w:val="008E5FA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646"/>
    <w:rsid w:val="009039E2"/>
    <w:rsid w:val="00904B7E"/>
    <w:rsid w:val="00904DF3"/>
    <w:rsid w:val="0090522D"/>
    <w:rsid w:val="00905C81"/>
    <w:rsid w:val="00905D5B"/>
    <w:rsid w:val="00905F5F"/>
    <w:rsid w:val="00906BB5"/>
    <w:rsid w:val="00906D23"/>
    <w:rsid w:val="0091196A"/>
    <w:rsid w:val="00911DC9"/>
    <w:rsid w:val="0091220B"/>
    <w:rsid w:val="009123FF"/>
    <w:rsid w:val="00912D8F"/>
    <w:rsid w:val="00914A13"/>
    <w:rsid w:val="00915796"/>
    <w:rsid w:val="0091587B"/>
    <w:rsid w:val="00915A38"/>
    <w:rsid w:val="009163FB"/>
    <w:rsid w:val="009164CD"/>
    <w:rsid w:val="00917271"/>
    <w:rsid w:val="00921203"/>
    <w:rsid w:val="00921805"/>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1A0"/>
    <w:rsid w:val="00944414"/>
    <w:rsid w:val="009453A8"/>
    <w:rsid w:val="00945AEA"/>
    <w:rsid w:val="0094691D"/>
    <w:rsid w:val="0094770C"/>
    <w:rsid w:val="00952459"/>
    <w:rsid w:val="00953948"/>
    <w:rsid w:val="00953CF1"/>
    <w:rsid w:val="00953D6D"/>
    <w:rsid w:val="00954F42"/>
    <w:rsid w:val="00955EF3"/>
    <w:rsid w:val="00957172"/>
    <w:rsid w:val="009573BF"/>
    <w:rsid w:val="0095760C"/>
    <w:rsid w:val="00957767"/>
    <w:rsid w:val="009578D1"/>
    <w:rsid w:val="00957A33"/>
    <w:rsid w:val="00957B43"/>
    <w:rsid w:val="0096003B"/>
    <w:rsid w:val="00960536"/>
    <w:rsid w:val="0096081E"/>
    <w:rsid w:val="0096137E"/>
    <w:rsid w:val="009615E8"/>
    <w:rsid w:val="00961E92"/>
    <w:rsid w:val="00962455"/>
    <w:rsid w:val="009638D3"/>
    <w:rsid w:val="009644D2"/>
    <w:rsid w:val="009647C5"/>
    <w:rsid w:val="00964C5B"/>
    <w:rsid w:val="0096604F"/>
    <w:rsid w:val="00966267"/>
    <w:rsid w:val="00966280"/>
    <w:rsid w:val="009663C5"/>
    <w:rsid w:val="009663D9"/>
    <w:rsid w:val="009700D1"/>
    <w:rsid w:val="009704A1"/>
    <w:rsid w:val="00970F0E"/>
    <w:rsid w:val="00971DDC"/>
    <w:rsid w:val="00972BFC"/>
    <w:rsid w:val="0097399E"/>
    <w:rsid w:val="009739F5"/>
    <w:rsid w:val="00974456"/>
    <w:rsid w:val="009750EE"/>
    <w:rsid w:val="00975146"/>
    <w:rsid w:val="009755AD"/>
    <w:rsid w:val="009757E0"/>
    <w:rsid w:val="0097718E"/>
    <w:rsid w:val="00977E6D"/>
    <w:rsid w:val="009800B6"/>
    <w:rsid w:val="00981AAB"/>
    <w:rsid w:val="00981B88"/>
    <w:rsid w:val="00983841"/>
    <w:rsid w:val="009843F2"/>
    <w:rsid w:val="009848E3"/>
    <w:rsid w:val="00984A08"/>
    <w:rsid w:val="0098536E"/>
    <w:rsid w:val="00985D50"/>
    <w:rsid w:val="00985DB7"/>
    <w:rsid w:val="00986B3C"/>
    <w:rsid w:val="00986D44"/>
    <w:rsid w:val="009876F9"/>
    <w:rsid w:val="00990054"/>
    <w:rsid w:val="009903A8"/>
    <w:rsid w:val="00990D43"/>
    <w:rsid w:val="00991070"/>
    <w:rsid w:val="009918DE"/>
    <w:rsid w:val="00991C84"/>
    <w:rsid w:val="00992DCD"/>
    <w:rsid w:val="00994702"/>
    <w:rsid w:val="00996E62"/>
    <w:rsid w:val="009977E5"/>
    <w:rsid w:val="00997875"/>
    <w:rsid w:val="009978BB"/>
    <w:rsid w:val="00997D39"/>
    <w:rsid w:val="00997FD5"/>
    <w:rsid w:val="009A0504"/>
    <w:rsid w:val="009A0922"/>
    <w:rsid w:val="009A1CA8"/>
    <w:rsid w:val="009A27F2"/>
    <w:rsid w:val="009A2CA9"/>
    <w:rsid w:val="009A2E15"/>
    <w:rsid w:val="009A3428"/>
    <w:rsid w:val="009A4E12"/>
    <w:rsid w:val="009A5082"/>
    <w:rsid w:val="009A5C44"/>
    <w:rsid w:val="009A5F3D"/>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27F7"/>
    <w:rsid w:val="009C3006"/>
    <w:rsid w:val="009C351D"/>
    <w:rsid w:val="009C35CF"/>
    <w:rsid w:val="009C4F4C"/>
    <w:rsid w:val="009C6438"/>
    <w:rsid w:val="009C6654"/>
    <w:rsid w:val="009C74B5"/>
    <w:rsid w:val="009C7EEF"/>
    <w:rsid w:val="009C7F85"/>
    <w:rsid w:val="009D159F"/>
    <w:rsid w:val="009D1775"/>
    <w:rsid w:val="009D1912"/>
    <w:rsid w:val="009D1A92"/>
    <w:rsid w:val="009D1BEB"/>
    <w:rsid w:val="009D2A16"/>
    <w:rsid w:val="009D2CDF"/>
    <w:rsid w:val="009D2D4B"/>
    <w:rsid w:val="009D344B"/>
    <w:rsid w:val="009D6952"/>
    <w:rsid w:val="009E04C8"/>
    <w:rsid w:val="009E068F"/>
    <w:rsid w:val="009E14B1"/>
    <w:rsid w:val="009E1A52"/>
    <w:rsid w:val="009E1B89"/>
    <w:rsid w:val="009E217B"/>
    <w:rsid w:val="009E227F"/>
    <w:rsid w:val="009E357B"/>
    <w:rsid w:val="009E37A9"/>
    <w:rsid w:val="009E3971"/>
    <w:rsid w:val="009E43AF"/>
    <w:rsid w:val="009E47B7"/>
    <w:rsid w:val="009E58C2"/>
    <w:rsid w:val="009E5BBC"/>
    <w:rsid w:val="009E60B6"/>
    <w:rsid w:val="009E619C"/>
    <w:rsid w:val="009E68C4"/>
    <w:rsid w:val="009E7020"/>
    <w:rsid w:val="009E7045"/>
    <w:rsid w:val="009E748B"/>
    <w:rsid w:val="009E78AF"/>
    <w:rsid w:val="009F0307"/>
    <w:rsid w:val="009F16AD"/>
    <w:rsid w:val="009F2161"/>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2FDE"/>
    <w:rsid w:val="00A03D3F"/>
    <w:rsid w:val="00A04078"/>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A99"/>
    <w:rsid w:val="00A14B85"/>
    <w:rsid w:val="00A14BA5"/>
    <w:rsid w:val="00A14C0C"/>
    <w:rsid w:val="00A1572F"/>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065F"/>
    <w:rsid w:val="00A30EE7"/>
    <w:rsid w:val="00A3149C"/>
    <w:rsid w:val="00A31A13"/>
    <w:rsid w:val="00A323D7"/>
    <w:rsid w:val="00A32701"/>
    <w:rsid w:val="00A32D85"/>
    <w:rsid w:val="00A32F96"/>
    <w:rsid w:val="00A330EB"/>
    <w:rsid w:val="00A334CC"/>
    <w:rsid w:val="00A3545F"/>
    <w:rsid w:val="00A360F6"/>
    <w:rsid w:val="00A4118D"/>
    <w:rsid w:val="00A41567"/>
    <w:rsid w:val="00A4193A"/>
    <w:rsid w:val="00A421DA"/>
    <w:rsid w:val="00A42773"/>
    <w:rsid w:val="00A42B47"/>
    <w:rsid w:val="00A439CB"/>
    <w:rsid w:val="00A4443C"/>
    <w:rsid w:val="00A4449B"/>
    <w:rsid w:val="00A44BE1"/>
    <w:rsid w:val="00A44D99"/>
    <w:rsid w:val="00A4500D"/>
    <w:rsid w:val="00A4627A"/>
    <w:rsid w:val="00A47217"/>
    <w:rsid w:val="00A473D6"/>
    <w:rsid w:val="00A50B7B"/>
    <w:rsid w:val="00A51278"/>
    <w:rsid w:val="00A51887"/>
    <w:rsid w:val="00A51A9E"/>
    <w:rsid w:val="00A51EEE"/>
    <w:rsid w:val="00A52649"/>
    <w:rsid w:val="00A53C99"/>
    <w:rsid w:val="00A541C8"/>
    <w:rsid w:val="00A542B8"/>
    <w:rsid w:val="00A54719"/>
    <w:rsid w:val="00A54E83"/>
    <w:rsid w:val="00A55561"/>
    <w:rsid w:val="00A602F2"/>
    <w:rsid w:val="00A60995"/>
    <w:rsid w:val="00A612B9"/>
    <w:rsid w:val="00A61395"/>
    <w:rsid w:val="00A61CE6"/>
    <w:rsid w:val="00A62879"/>
    <w:rsid w:val="00A63B4C"/>
    <w:rsid w:val="00A6549F"/>
    <w:rsid w:val="00A66090"/>
    <w:rsid w:val="00A660BF"/>
    <w:rsid w:val="00A66B14"/>
    <w:rsid w:val="00A66CF8"/>
    <w:rsid w:val="00A67114"/>
    <w:rsid w:val="00A674F6"/>
    <w:rsid w:val="00A7038B"/>
    <w:rsid w:val="00A70A9A"/>
    <w:rsid w:val="00A7267E"/>
    <w:rsid w:val="00A727DA"/>
    <w:rsid w:val="00A7488B"/>
    <w:rsid w:val="00A7493E"/>
    <w:rsid w:val="00A74F48"/>
    <w:rsid w:val="00A75856"/>
    <w:rsid w:val="00A7717B"/>
    <w:rsid w:val="00A77943"/>
    <w:rsid w:val="00A81A3A"/>
    <w:rsid w:val="00A82E50"/>
    <w:rsid w:val="00A83155"/>
    <w:rsid w:val="00A83C75"/>
    <w:rsid w:val="00A83E6C"/>
    <w:rsid w:val="00A83FFD"/>
    <w:rsid w:val="00A84147"/>
    <w:rsid w:val="00A842CD"/>
    <w:rsid w:val="00A84984"/>
    <w:rsid w:val="00A84D8D"/>
    <w:rsid w:val="00A854F8"/>
    <w:rsid w:val="00A85547"/>
    <w:rsid w:val="00A863B0"/>
    <w:rsid w:val="00A87975"/>
    <w:rsid w:val="00A87DAE"/>
    <w:rsid w:val="00A900AE"/>
    <w:rsid w:val="00A9058E"/>
    <w:rsid w:val="00A90ED4"/>
    <w:rsid w:val="00A91C2F"/>
    <w:rsid w:val="00A93140"/>
    <w:rsid w:val="00A9330E"/>
    <w:rsid w:val="00A93FD6"/>
    <w:rsid w:val="00A9447A"/>
    <w:rsid w:val="00A95040"/>
    <w:rsid w:val="00A95088"/>
    <w:rsid w:val="00A9537C"/>
    <w:rsid w:val="00A957EB"/>
    <w:rsid w:val="00A960AC"/>
    <w:rsid w:val="00A96D45"/>
    <w:rsid w:val="00A96DEB"/>
    <w:rsid w:val="00AA0692"/>
    <w:rsid w:val="00AA1455"/>
    <w:rsid w:val="00AA3298"/>
    <w:rsid w:val="00AA41AA"/>
    <w:rsid w:val="00AA41D8"/>
    <w:rsid w:val="00AA461D"/>
    <w:rsid w:val="00AA4AB0"/>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116C"/>
    <w:rsid w:val="00AC27C9"/>
    <w:rsid w:val="00AC315A"/>
    <w:rsid w:val="00AC34C5"/>
    <w:rsid w:val="00AC39CE"/>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2F82"/>
    <w:rsid w:val="00AD3AC9"/>
    <w:rsid w:val="00AD48D4"/>
    <w:rsid w:val="00AD4DB6"/>
    <w:rsid w:val="00AD56B8"/>
    <w:rsid w:val="00AD58BD"/>
    <w:rsid w:val="00AD5DFE"/>
    <w:rsid w:val="00AD62D8"/>
    <w:rsid w:val="00AD6E05"/>
    <w:rsid w:val="00AD7A4A"/>
    <w:rsid w:val="00AE017E"/>
    <w:rsid w:val="00AE314E"/>
    <w:rsid w:val="00AE49C2"/>
    <w:rsid w:val="00AE5033"/>
    <w:rsid w:val="00AE5146"/>
    <w:rsid w:val="00AE55C5"/>
    <w:rsid w:val="00AE5A4F"/>
    <w:rsid w:val="00AE5E63"/>
    <w:rsid w:val="00AE7740"/>
    <w:rsid w:val="00AE7B16"/>
    <w:rsid w:val="00AE7D20"/>
    <w:rsid w:val="00AF0B65"/>
    <w:rsid w:val="00AF0F18"/>
    <w:rsid w:val="00AF1043"/>
    <w:rsid w:val="00AF11FA"/>
    <w:rsid w:val="00AF1F9A"/>
    <w:rsid w:val="00AF2510"/>
    <w:rsid w:val="00AF7486"/>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36D2"/>
    <w:rsid w:val="00B14274"/>
    <w:rsid w:val="00B143A6"/>
    <w:rsid w:val="00B14A93"/>
    <w:rsid w:val="00B14DB6"/>
    <w:rsid w:val="00B1531E"/>
    <w:rsid w:val="00B15903"/>
    <w:rsid w:val="00B166C8"/>
    <w:rsid w:val="00B17906"/>
    <w:rsid w:val="00B216A5"/>
    <w:rsid w:val="00B2184A"/>
    <w:rsid w:val="00B230AB"/>
    <w:rsid w:val="00B23604"/>
    <w:rsid w:val="00B236B2"/>
    <w:rsid w:val="00B2382D"/>
    <w:rsid w:val="00B24BDE"/>
    <w:rsid w:val="00B251F9"/>
    <w:rsid w:val="00B255C7"/>
    <w:rsid w:val="00B2566A"/>
    <w:rsid w:val="00B26E87"/>
    <w:rsid w:val="00B3055E"/>
    <w:rsid w:val="00B30EB8"/>
    <w:rsid w:val="00B3165B"/>
    <w:rsid w:val="00B3226F"/>
    <w:rsid w:val="00B3232E"/>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5B04"/>
    <w:rsid w:val="00B46A70"/>
    <w:rsid w:val="00B47CA1"/>
    <w:rsid w:val="00B50CF0"/>
    <w:rsid w:val="00B512D6"/>
    <w:rsid w:val="00B52464"/>
    <w:rsid w:val="00B54997"/>
    <w:rsid w:val="00B55453"/>
    <w:rsid w:val="00B55CF3"/>
    <w:rsid w:val="00B5787E"/>
    <w:rsid w:val="00B57CCE"/>
    <w:rsid w:val="00B6075E"/>
    <w:rsid w:val="00B61252"/>
    <w:rsid w:val="00B6262D"/>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2F6A"/>
    <w:rsid w:val="00B745CB"/>
    <w:rsid w:val="00B77CB0"/>
    <w:rsid w:val="00B82234"/>
    <w:rsid w:val="00B8283E"/>
    <w:rsid w:val="00B837AA"/>
    <w:rsid w:val="00B83869"/>
    <w:rsid w:val="00B848C7"/>
    <w:rsid w:val="00B86E93"/>
    <w:rsid w:val="00B87248"/>
    <w:rsid w:val="00B87D03"/>
    <w:rsid w:val="00B903CE"/>
    <w:rsid w:val="00B9087A"/>
    <w:rsid w:val="00B909E8"/>
    <w:rsid w:val="00B90D7F"/>
    <w:rsid w:val="00B91063"/>
    <w:rsid w:val="00B91A94"/>
    <w:rsid w:val="00B9232C"/>
    <w:rsid w:val="00B928EE"/>
    <w:rsid w:val="00B92AD5"/>
    <w:rsid w:val="00B93E17"/>
    <w:rsid w:val="00B94BA4"/>
    <w:rsid w:val="00B96B25"/>
    <w:rsid w:val="00B96DA8"/>
    <w:rsid w:val="00B97DB5"/>
    <w:rsid w:val="00BA0E02"/>
    <w:rsid w:val="00BA1250"/>
    <w:rsid w:val="00BA133C"/>
    <w:rsid w:val="00BA253E"/>
    <w:rsid w:val="00BA2665"/>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5908"/>
    <w:rsid w:val="00BD630D"/>
    <w:rsid w:val="00BD639A"/>
    <w:rsid w:val="00BD6401"/>
    <w:rsid w:val="00BD64BD"/>
    <w:rsid w:val="00BD6CFB"/>
    <w:rsid w:val="00BD6EE3"/>
    <w:rsid w:val="00BE0108"/>
    <w:rsid w:val="00BE0DA6"/>
    <w:rsid w:val="00BE1E03"/>
    <w:rsid w:val="00BE2902"/>
    <w:rsid w:val="00BE3B51"/>
    <w:rsid w:val="00BE41EB"/>
    <w:rsid w:val="00BE42CB"/>
    <w:rsid w:val="00BE49CC"/>
    <w:rsid w:val="00BE5AE8"/>
    <w:rsid w:val="00BE6162"/>
    <w:rsid w:val="00BE6C9C"/>
    <w:rsid w:val="00BE751E"/>
    <w:rsid w:val="00BF02C6"/>
    <w:rsid w:val="00BF0616"/>
    <w:rsid w:val="00BF2E96"/>
    <w:rsid w:val="00BF37B7"/>
    <w:rsid w:val="00BF3999"/>
    <w:rsid w:val="00BF3B86"/>
    <w:rsid w:val="00BF4BF1"/>
    <w:rsid w:val="00BF501C"/>
    <w:rsid w:val="00BF5C82"/>
    <w:rsid w:val="00BF68C8"/>
    <w:rsid w:val="00BF6BBF"/>
    <w:rsid w:val="00BF6D31"/>
    <w:rsid w:val="00BF77C4"/>
    <w:rsid w:val="00BF7A5E"/>
    <w:rsid w:val="00C0085D"/>
    <w:rsid w:val="00C00E47"/>
    <w:rsid w:val="00C010AA"/>
    <w:rsid w:val="00C013EF"/>
    <w:rsid w:val="00C033F3"/>
    <w:rsid w:val="00C03508"/>
    <w:rsid w:val="00C035DA"/>
    <w:rsid w:val="00C0367E"/>
    <w:rsid w:val="00C03F05"/>
    <w:rsid w:val="00C04D34"/>
    <w:rsid w:val="00C04F9C"/>
    <w:rsid w:val="00C076E1"/>
    <w:rsid w:val="00C07BA6"/>
    <w:rsid w:val="00C07E04"/>
    <w:rsid w:val="00C07FED"/>
    <w:rsid w:val="00C11D21"/>
    <w:rsid w:val="00C11EFC"/>
    <w:rsid w:val="00C1269D"/>
    <w:rsid w:val="00C12CB5"/>
    <w:rsid w:val="00C12ECF"/>
    <w:rsid w:val="00C1423D"/>
    <w:rsid w:val="00C165C4"/>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A86"/>
    <w:rsid w:val="00C30BF1"/>
    <w:rsid w:val="00C30F7A"/>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AAD"/>
    <w:rsid w:val="00C45B7C"/>
    <w:rsid w:val="00C45E02"/>
    <w:rsid w:val="00C45EBC"/>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126A"/>
    <w:rsid w:val="00C621A1"/>
    <w:rsid w:val="00C623CD"/>
    <w:rsid w:val="00C630B7"/>
    <w:rsid w:val="00C63153"/>
    <w:rsid w:val="00C631BF"/>
    <w:rsid w:val="00C63CB8"/>
    <w:rsid w:val="00C65327"/>
    <w:rsid w:val="00C65838"/>
    <w:rsid w:val="00C6673E"/>
    <w:rsid w:val="00C668EE"/>
    <w:rsid w:val="00C67382"/>
    <w:rsid w:val="00C67842"/>
    <w:rsid w:val="00C70B91"/>
    <w:rsid w:val="00C72471"/>
    <w:rsid w:val="00C7459E"/>
    <w:rsid w:val="00C74C85"/>
    <w:rsid w:val="00C75489"/>
    <w:rsid w:val="00C7587D"/>
    <w:rsid w:val="00C77F3C"/>
    <w:rsid w:val="00C8086B"/>
    <w:rsid w:val="00C80E7F"/>
    <w:rsid w:val="00C82D97"/>
    <w:rsid w:val="00C840BC"/>
    <w:rsid w:val="00C84D14"/>
    <w:rsid w:val="00C85664"/>
    <w:rsid w:val="00C875AC"/>
    <w:rsid w:val="00C87738"/>
    <w:rsid w:val="00C90698"/>
    <w:rsid w:val="00C92B43"/>
    <w:rsid w:val="00C9369C"/>
    <w:rsid w:val="00C939AC"/>
    <w:rsid w:val="00C93BF9"/>
    <w:rsid w:val="00C93EDD"/>
    <w:rsid w:val="00C94074"/>
    <w:rsid w:val="00C95333"/>
    <w:rsid w:val="00C953EF"/>
    <w:rsid w:val="00C953F6"/>
    <w:rsid w:val="00C965BF"/>
    <w:rsid w:val="00C966D4"/>
    <w:rsid w:val="00C96FEF"/>
    <w:rsid w:val="00CA0363"/>
    <w:rsid w:val="00CA0656"/>
    <w:rsid w:val="00CA06A4"/>
    <w:rsid w:val="00CA0DCF"/>
    <w:rsid w:val="00CA1C28"/>
    <w:rsid w:val="00CA1C2C"/>
    <w:rsid w:val="00CA2669"/>
    <w:rsid w:val="00CA31AC"/>
    <w:rsid w:val="00CA366A"/>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43B"/>
    <w:rsid w:val="00CB3A9F"/>
    <w:rsid w:val="00CB5048"/>
    <w:rsid w:val="00CB5AC7"/>
    <w:rsid w:val="00CC0D75"/>
    <w:rsid w:val="00CC10DA"/>
    <w:rsid w:val="00CC30BB"/>
    <w:rsid w:val="00CC356E"/>
    <w:rsid w:val="00CC45C8"/>
    <w:rsid w:val="00CC4F0B"/>
    <w:rsid w:val="00CC5B38"/>
    <w:rsid w:val="00CC6590"/>
    <w:rsid w:val="00CD1094"/>
    <w:rsid w:val="00CD1B67"/>
    <w:rsid w:val="00CD229F"/>
    <w:rsid w:val="00CD359B"/>
    <w:rsid w:val="00CD44D6"/>
    <w:rsid w:val="00CD5629"/>
    <w:rsid w:val="00CD6030"/>
    <w:rsid w:val="00CE0C6D"/>
    <w:rsid w:val="00CE10BA"/>
    <w:rsid w:val="00CE15ED"/>
    <w:rsid w:val="00CE2856"/>
    <w:rsid w:val="00CE2D1F"/>
    <w:rsid w:val="00CE31CB"/>
    <w:rsid w:val="00CE31E0"/>
    <w:rsid w:val="00CE444E"/>
    <w:rsid w:val="00CE4D17"/>
    <w:rsid w:val="00CE52F0"/>
    <w:rsid w:val="00CE6055"/>
    <w:rsid w:val="00CE6F1A"/>
    <w:rsid w:val="00CE79A2"/>
    <w:rsid w:val="00CF0403"/>
    <w:rsid w:val="00CF18A3"/>
    <w:rsid w:val="00CF2E23"/>
    <w:rsid w:val="00CF356A"/>
    <w:rsid w:val="00CF3DA6"/>
    <w:rsid w:val="00CF4A61"/>
    <w:rsid w:val="00CF5581"/>
    <w:rsid w:val="00CF5E59"/>
    <w:rsid w:val="00CF5E9D"/>
    <w:rsid w:val="00CF6809"/>
    <w:rsid w:val="00CF760D"/>
    <w:rsid w:val="00D0033A"/>
    <w:rsid w:val="00D01778"/>
    <w:rsid w:val="00D01A38"/>
    <w:rsid w:val="00D01FD3"/>
    <w:rsid w:val="00D029CB"/>
    <w:rsid w:val="00D034E8"/>
    <w:rsid w:val="00D03706"/>
    <w:rsid w:val="00D04274"/>
    <w:rsid w:val="00D05237"/>
    <w:rsid w:val="00D05A8B"/>
    <w:rsid w:val="00D06659"/>
    <w:rsid w:val="00D0699D"/>
    <w:rsid w:val="00D06DA6"/>
    <w:rsid w:val="00D07D80"/>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3B8B"/>
    <w:rsid w:val="00D259AA"/>
    <w:rsid w:val="00D25CA2"/>
    <w:rsid w:val="00D26BCB"/>
    <w:rsid w:val="00D275C6"/>
    <w:rsid w:val="00D27639"/>
    <w:rsid w:val="00D27E59"/>
    <w:rsid w:val="00D30DA6"/>
    <w:rsid w:val="00D3236D"/>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1CD"/>
    <w:rsid w:val="00D63C8D"/>
    <w:rsid w:val="00D64001"/>
    <w:rsid w:val="00D64A66"/>
    <w:rsid w:val="00D650A7"/>
    <w:rsid w:val="00D65513"/>
    <w:rsid w:val="00D65B1D"/>
    <w:rsid w:val="00D65F08"/>
    <w:rsid w:val="00D672D6"/>
    <w:rsid w:val="00D674D0"/>
    <w:rsid w:val="00D6796C"/>
    <w:rsid w:val="00D67D4A"/>
    <w:rsid w:val="00D7096D"/>
    <w:rsid w:val="00D70B9D"/>
    <w:rsid w:val="00D718AB"/>
    <w:rsid w:val="00D72595"/>
    <w:rsid w:val="00D729E1"/>
    <w:rsid w:val="00D72B46"/>
    <w:rsid w:val="00D72F7B"/>
    <w:rsid w:val="00D7351A"/>
    <w:rsid w:val="00D73625"/>
    <w:rsid w:val="00D74531"/>
    <w:rsid w:val="00D75881"/>
    <w:rsid w:val="00D75D2E"/>
    <w:rsid w:val="00D766D5"/>
    <w:rsid w:val="00D77460"/>
    <w:rsid w:val="00D77DC1"/>
    <w:rsid w:val="00D806A3"/>
    <w:rsid w:val="00D81232"/>
    <w:rsid w:val="00D81BAC"/>
    <w:rsid w:val="00D820C4"/>
    <w:rsid w:val="00D83149"/>
    <w:rsid w:val="00D83173"/>
    <w:rsid w:val="00D8380A"/>
    <w:rsid w:val="00D83AB7"/>
    <w:rsid w:val="00D84DAF"/>
    <w:rsid w:val="00D850D7"/>
    <w:rsid w:val="00D85273"/>
    <w:rsid w:val="00D85946"/>
    <w:rsid w:val="00D85B68"/>
    <w:rsid w:val="00D87D76"/>
    <w:rsid w:val="00D902FF"/>
    <w:rsid w:val="00D909FF"/>
    <w:rsid w:val="00D90CC5"/>
    <w:rsid w:val="00D92C6A"/>
    <w:rsid w:val="00D92E7F"/>
    <w:rsid w:val="00D930C5"/>
    <w:rsid w:val="00D931DA"/>
    <w:rsid w:val="00D963A6"/>
    <w:rsid w:val="00D97E1F"/>
    <w:rsid w:val="00DA07D7"/>
    <w:rsid w:val="00DA12AB"/>
    <w:rsid w:val="00DA1C49"/>
    <w:rsid w:val="00DA1F98"/>
    <w:rsid w:val="00DA3D92"/>
    <w:rsid w:val="00DA4A94"/>
    <w:rsid w:val="00DA528D"/>
    <w:rsid w:val="00DA693D"/>
    <w:rsid w:val="00DA6E0F"/>
    <w:rsid w:val="00DA7188"/>
    <w:rsid w:val="00DB0074"/>
    <w:rsid w:val="00DB10A8"/>
    <w:rsid w:val="00DB1B9C"/>
    <w:rsid w:val="00DB1DFA"/>
    <w:rsid w:val="00DB25D2"/>
    <w:rsid w:val="00DB3689"/>
    <w:rsid w:val="00DB3767"/>
    <w:rsid w:val="00DB39E0"/>
    <w:rsid w:val="00DB3F7C"/>
    <w:rsid w:val="00DB442C"/>
    <w:rsid w:val="00DB48B8"/>
    <w:rsid w:val="00DB6E54"/>
    <w:rsid w:val="00DB70B4"/>
    <w:rsid w:val="00DC0A7F"/>
    <w:rsid w:val="00DC181B"/>
    <w:rsid w:val="00DC1B28"/>
    <w:rsid w:val="00DC2170"/>
    <w:rsid w:val="00DC22BE"/>
    <w:rsid w:val="00DC34E6"/>
    <w:rsid w:val="00DC39ED"/>
    <w:rsid w:val="00DC548F"/>
    <w:rsid w:val="00DC5F62"/>
    <w:rsid w:val="00DC6AD9"/>
    <w:rsid w:val="00DC6B68"/>
    <w:rsid w:val="00DC7FAF"/>
    <w:rsid w:val="00DD02BA"/>
    <w:rsid w:val="00DD100B"/>
    <w:rsid w:val="00DD36C3"/>
    <w:rsid w:val="00DD4015"/>
    <w:rsid w:val="00DD42F9"/>
    <w:rsid w:val="00DD4BA6"/>
    <w:rsid w:val="00DD6A69"/>
    <w:rsid w:val="00DD6F5B"/>
    <w:rsid w:val="00DE032B"/>
    <w:rsid w:val="00DE1B4A"/>
    <w:rsid w:val="00DE2611"/>
    <w:rsid w:val="00DE2CFF"/>
    <w:rsid w:val="00DE3330"/>
    <w:rsid w:val="00DE3741"/>
    <w:rsid w:val="00DE4C0C"/>
    <w:rsid w:val="00DE5219"/>
    <w:rsid w:val="00DE5939"/>
    <w:rsid w:val="00DE71E3"/>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AB1"/>
    <w:rsid w:val="00E06DE8"/>
    <w:rsid w:val="00E0744A"/>
    <w:rsid w:val="00E075C4"/>
    <w:rsid w:val="00E07A5E"/>
    <w:rsid w:val="00E1018A"/>
    <w:rsid w:val="00E10707"/>
    <w:rsid w:val="00E111C4"/>
    <w:rsid w:val="00E11639"/>
    <w:rsid w:val="00E11EC3"/>
    <w:rsid w:val="00E120F4"/>
    <w:rsid w:val="00E12C56"/>
    <w:rsid w:val="00E14000"/>
    <w:rsid w:val="00E14F52"/>
    <w:rsid w:val="00E153F6"/>
    <w:rsid w:val="00E15C2E"/>
    <w:rsid w:val="00E15F7E"/>
    <w:rsid w:val="00E173DF"/>
    <w:rsid w:val="00E203C4"/>
    <w:rsid w:val="00E20B74"/>
    <w:rsid w:val="00E21D0C"/>
    <w:rsid w:val="00E22546"/>
    <w:rsid w:val="00E22B2E"/>
    <w:rsid w:val="00E25A01"/>
    <w:rsid w:val="00E27360"/>
    <w:rsid w:val="00E27579"/>
    <w:rsid w:val="00E2796C"/>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375C7"/>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2DA7"/>
    <w:rsid w:val="00E5583C"/>
    <w:rsid w:val="00E55E2E"/>
    <w:rsid w:val="00E56026"/>
    <w:rsid w:val="00E60D7E"/>
    <w:rsid w:val="00E61F55"/>
    <w:rsid w:val="00E6228C"/>
    <w:rsid w:val="00E62790"/>
    <w:rsid w:val="00E62B3D"/>
    <w:rsid w:val="00E6315A"/>
    <w:rsid w:val="00E64C50"/>
    <w:rsid w:val="00E64E23"/>
    <w:rsid w:val="00E64E88"/>
    <w:rsid w:val="00E650EA"/>
    <w:rsid w:val="00E65A6B"/>
    <w:rsid w:val="00E65E86"/>
    <w:rsid w:val="00E6663D"/>
    <w:rsid w:val="00E6688C"/>
    <w:rsid w:val="00E66C2E"/>
    <w:rsid w:val="00E673BF"/>
    <w:rsid w:val="00E7047A"/>
    <w:rsid w:val="00E71B00"/>
    <w:rsid w:val="00E733FF"/>
    <w:rsid w:val="00E73C7F"/>
    <w:rsid w:val="00E740D9"/>
    <w:rsid w:val="00E7442D"/>
    <w:rsid w:val="00E76862"/>
    <w:rsid w:val="00E769C7"/>
    <w:rsid w:val="00E8017C"/>
    <w:rsid w:val="00E803F2"/>
    <w:rsid w:val="00E8224F"/>
    <w:rsid w:val="00E82C26"/>
    <w:rsid w:val="00E83BA5"/>
    <w:rsid w:val="00E83BFC"/>
    <w:rsid w:val="00E84692"/>
    <w:rsid w:val="00E853FB"/>
    <w:rsid w:val="00E85E3C"/>
    <w:rsid w:val="00E85FAD"/>
    <w:rsid w:val="00E86082"/>
    <w:rsid w:val="00E87574"/>
    <w:rsid w:val="00E87E27"/>
    <w:rsid w:val="00E9049C"/>
    <w:rsid w:val="00E907E8"/>
    <w:rsid w:val="00E91D75"/>
    <w:rsid w:val="00E92541"/>
    <w:rsid w:val="00E943EE"/>
    <w:rsid w:val="00E94A9D"/>
    <w:rsid w:val="00E9552F"/>
    <w:rsid w:val="00E96534"/>
    <w:rsid w:val="00E974DB"/>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0534"/>
    <w:rsid w:val="00EB0D60"/>
    <w:rsid w:val="00EB151B"/>
    <w:rsid w:val="00EB1556"/>
    <w:rsid w:val="00EB1663"/>
    <w:rsid w:val="00EB1947"/>
    <w:rsid w:val="00EB1CA5"/>
    <w:rsid w:val="00EB1DF8"/>
    <w:rsid w:val="00EB423D"/>
    <w:rsid w:val="00EB4324"/>
    <w:rsid w:val="00EB49D7"/>
    <w:rsid w:val="00EB54B7"/>
    <w:rsid w:val="00EB5DAB"/>
    <w:rsid w:val="00EB6B41"/>
    <w:rsid w:val="00EB6EA6"/>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5EA"/>
    <w:rsid w:val="00EC7D8F"/>
    <w:rsid w:val="00EC7E1A"/>
    <w:rsid w:val="00ED09F7"/>
    <w:rsid w:val="00ED0A4D"/>
    <w:rsid w:val="00ED0F55"/>
    <w:rsid w:val="00ED2207"/>
    <w:rsid w:val="00ED442E"/>
    <w:rsid w:val="00ED5032"/>
    <w:rsid w:val="00ED51B5"/>
    <w:rsid w:val="00ED5270"/>
    <w:rsid w:val="00ED5AB4"/>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2DA"/>
    <w:rsid w:val="00EF4836"/>
    <w:rsid w:val="00EF4AE0"/>
    <w:rsid w:val="00EF4C29"/>
    <w:rsid w:val="00EF5E07"/>
    <w:rsid w:val="00EF6FA1"/>
    <w:rsid w:val="00F012FF"/>
    <w:rsid w:val="00F01842"/>
    <w:rsid w:val="00F01A21"/>
    <w:rsid w:val="00F02F42"/>
    <w:rsid w:val="00F046E9"/>
    <w:rsid w:val="00F04831"/>
    <w:rsid w:val="00F048D3"/>
    <w:rsid w:val="00F05029"/>
    <w:rsid w:val="00F05075"/>
    <w:rsid w:val="00F0532B"/>
    <w:rsid w:val="00F0563D"/>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0CED"/>
    <w:rsid w:val="00F22285"/>
    <w:rsid w:val="00F224D2"/>
    <w:rsid w:val="00F23C38"/>
    <w:rsid w:val="00F23E38"/>
    <w:rsid w:val="00F24055"/>
    <w:rsid w:val="00F24C0F"/>
    <w:rsid w:val="00F25BEF"/>
    <w:rsid w:val="00F25F2A"/>
    <w:rsid w:val="00F270BA"/>
    <w:rsid w:val="00F308AF"/>
    <w:rsid w:val="00F308F7"/>
    <w:rsid w:val="00F30E74"/>
    <w:rsid w:val="00F31BFE"/>
    <w:rsid w:val="00F321D5"/>
    <w:rsid w:val="00F32911"/>
    <w:rsid w:val="00F333BE"/>
    <w:rsid w:val="00F337F8"/>
    <w:rsid w:val="00F3464D"/>
    <w:rsid w:val="00F34EAE"/>
    <w:rsid w:val="00F35540"/>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5BC0"/>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35A"/>
    <w:rsid w:val="00F6079F"/>
    <w:rsid w:val="00F6119F"/>
    <w:rsid w:val="00F616AE"/>
    <w:rsid w:val="00F63662"/>
    <w:rsid w:val="00F63AB6"/>
    <w:rsid w:val="00F63E45"/>
    <w:rsid w:val="00F63F0E"/>
    <w:rsid w:val="00F64CD6"/>
    <w:rsid w:val="00F64EA5"/>
    <w:rsid w:val="00F65E5D"/>
    <w:rsid w:val="00F66660"/>
    <w:rsid w:val="00F66A3D"/>
    <w:rsid w:val="00F66DF3"/>
    <w:rsid w:val="00F67AB2"/>
    <w:rsid w:val="00F67D94"/>
    <w:rsid w:val="00F701DB"/>
    <w:rsid w:val="00F70EB9"/>
    <w:rsid w:val="00F70EC4"/>
    <w:rsid w:val="00F71710"/>
    <w:rsid w:val="00F72E36"/>
    <w:rsid w:val="00F7334D"/>
    <w:rsid w:val="00F73D21"/>
    <w:rsid w:val="00F74052"/>
    <w:rsid w:val="00F74A70"/>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6574"/>
    <w:rsid w:val="00F96BAD"/>
    <w:rsid w:val="00F97A48"/>
    <w:rsid w:val="00FA08CA"/>
    <w:rsid w:val="00FA193F"/>
    <w:rsid w:val="00FA1943"/>
    <w:rsid w:val="00FA1FE1"/>
    <w:rsid w:val="00FA34B5"/>
    <w:rsid w:val="00FA3897"/>
    <w:rsid w:val="00FA4019"/>
    <w:rsid w:val="00FA4411"/>
    <w:rsid w:val="00FA75D3"/>
    <w:rsid w:val="00FA7F14"/>
    <w:rsid w:val="00FB0017"/>
    <w:rsid w:val="00FB0158"/>
    <w:rsid w:val="00FB16BC"/>
    <w:rsid w:val="00FB25A0"/>
    <w:rsid w:val="00FB2D7C"/>
    <w:rsid w:val="00FB3195"/>
    <w:rsid w:val="00FB4F37"/>
    <w:rsid w:val="00FB7453"/>
    <w:rsid w:val="00FB79F1"/>
    <w:rsid w:val="00FB7D85"/>
    <w:rsid w:val="00FB7E5A"/>
    <w:rsid w:val="00FC1521"/>
    <w:rsid w:val="00FC25AB"/>
    <w:rsid w:val="00FC3544"/>
    <w:rsid w:val="00FC3766"/>
    <w:rsid w:val="00FC6E54"/>
    <w:rsid w:val="00FD07C3"/>
    <w:rsid w:val="00FD224B"/>
    <w:rsid w:val="00FD33A2"/>
    <w:rsid w:val="00FD3650"/>
    <w:rsid w:val="00FD3AE7"/>
    <w:rsid w:val="00FD417A"/>
    <w:rsid w:val="00FD4B7B"/>
    <w:rsid w:val="00FD6206"/>
    <w:rsid w:val="00FD62DD"/>
    <w:rsid w:val="00FD6867"/>
    <w:rsid w:val="00FD7126"/>
    <w:rsid w:val="00FD7DC8"/>
    <w:rsid w:val="00FE09E7"/>
    <w:rsid w:val="00FE2161"/>
    <w:rsid w:val="00FE4418"/>
    <w:rsid w:val="00FE4C69"/>
    <w:rsid w:val="00FE54F3"/>
    <w:rsid w:val="00FE58B6"/>
    <w:rsid w:val="00FE6129"/>
    <w:rsid w:val="00FE7430"/>
    <w:rsid w:val="00FF0471"/>
    <w:rsid w:val="00FF0AAD"/>
    <w:rsid w:val="00FF27FC"/>
    <w:rsid w:val="00FF29CE"/>
    <w:rsid w:val="00FF2E7C"/>
    <w:rsid w:val="00FF33F4"/>
    <w:rsid w:val="00FF58CB"/>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EFDE33FB-4A31-44CD-93C2-075876953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7D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hAnsi="Times New Roman"/>
      <w:b/>
      <w:spacing w:val="20"/>
      <w:w w:val="135"/>
      <w:sz w:val="28"/>
    </w:rPr>
  </w:style>
  <w:style w:type="paragraph" w:customStyle="1" w:styleId="affd">
    <w:name w:val="示例"/>
    <w:next w:val="affe"/>
    <w:qFormat/>
    <w:pPr>
      <w:widowControl w:val="0"/>
      <w:ind w:left="360" w:hanging="360"/>
      <w:jc w:val="both"/>
    </w:pPr>
    <w:rPr>
      <w:rFonts w:ascii="宋体" w:hAnsi="Times New Roman"/>
      <w:sz w:val="18"/>
      <w:szCs w:val="18"/>
    </w:rPr>
  </w:style>
  <w:style w:type="paragraph" w:customStyle="1" w:styleId="affe">
    <w:name w:val="示例内容"/>
    <w:qFormat/>
    <w:pPr>
      <w:ind w:firstLineChars="200" w:firstLine="200"/>
    </w:pPr>
    <w:rPr>
      <w:rFonts w:ascii="宋体" w:hAnsi="Times New Roman"/>
      <w:sz w:val="18"/>
      <w:szCs w:val="18"/>
    </w:rPr>
  </w:style>
  <w:style w:type="paragraph" w:customStyle="1" w:styleId="afff">
    <w:name w:val="附录数字编号列项（二级）"/>
    <w:qFormat/>
    <w:pPr>
      <w:tabs>
        <w:tab w:val="left" w:pos="363"/>
        <w:tab w:val="left" w:pos="840"/>
      </w:tabs>
      <w:ind w:firstLine="363"/>
    </w:pPr>
    <w:rPr>
      <w:rFonts w:ascii="宋体"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hAnsi="Times New Roman"/>
      <w:sz w:val="21"/>
    </w:rPr>
  </w:style>
  <w:style w:type="paragraph" w:customStyle="1" w:styleId="affffff8">
    <w:name w:val="附录字母编号列项（一级）"/>
    <w:qFormat/>
    <w:pPr>
      <w:tabs>
        <w:tab w:val="left" w:pos="839"/>
      </w:tabs>
      <w:ind w:firstLine="363"/>
    </w:pPr>
    <w:rPr>
      <w:rFonts w:ascii="宋体"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uiPriority w:val="99"/>
    <w:qFormat/>
    <w:pPr>
      <w:ind w:left="851" w:hanging="851"/>
    </w:pPr>
    <w:rPr>
      <w:szCs w:val="20"/>
      <w:lang w:eastAsia="en-US"/>
    </w:rPr>
  </w:style>
  <w:style w:type="paragraph" w:customStyle="1" w:styleId="afffffffc">
    <w:name w:val="封面正文"/>
    <w:qFormat/>
    <w:pPr>
      <w:jc w:val="both"/>
    </w:pPr>
    <w:rPr>
      <w:rFonts w:ascii="Times New Roman"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 w:type="paragraph" w:customStyle="1" w:styleId="NumberList">
    <w:name w:val="Number List"/>
    <w:basedOn w:val="afffffffe"/>
    <w:link w:val="NumberList0"/>
    <w:qFormat/>
    <w:rsid w:val="00F35540"/>
    <w:pPr>
      <w:widowControl/>
      <w:numPr>
        <w:ilvl w:val="6"/>
        <w:numId w:val="9"/>
      </w:numPr>
      <w:overflowPunct/>
      <w:autoSpaceDE/>
      <w:autoSpaceDN/>
      <w:adjustRightInd/>
      <w:spacing w:after="200" w:line="276" w:lineRule="auto"/>
      <w:textAlignment w:val="auto"/>
    </w:pPr>
    <w:rPr>
      <w:rFonts w:eastAsiaTheme="minorEastAsia" w:cs="Arial"/>
      <w:kern w:val="0"/>
      <w:lang w:val="en-GB" w:eastAsia="zh-CN"/>
    </w:rPr>
  </w:style>
  <w:style w:type="character" w:customStyle="1" w:styleId="NumberList0">
    <w:name w:val="Number List 字符"/>
    <w:basedOn w:val="a0"/>
    <w:link w:val="NumberList"/>
    <w:rsid w:val="00F35540"/>
    <w:rPr>
      <w:rFonts w:ascii="Arial" w:eastAsiaTheme="minorEastAsia" w:hAnsi="Arial" w:cs="Arial"/>
      <w:lang w:val="en-GB"/>
    </w:rPr>
  </w:style>
  <w:style w:type="paragraph" w:customStyle="1" w:styleId="AgreementOnLine">
    <w:name w:val="AgreementOnLine"/>
    <w:basedOn w:val="a"/>
    <w:qFormat/>
    <w:rsid w:val="00D902FF"/>
    <w:pPr>
      <w:widowControl/>
      <w:numPr>
        <w:ilvl w:val="1"/>
        <w:numId w:val="29"/>
      </w:numPr>
      <w:tabs>
        <w:tab w:val="left" w:pos="1619"/>
      </w:tabs>
      <w:spacing w:before="60" w:after="160" w:line="259" w:lineRule="auto"/>
      <w:ind w:left="1619"/>
      <w:jc w:val="left"/>
    </w:pPr>
    <w:rPr>
      <w:rFonts w:eastAsia="MS Mincho"/>
      <w:b/>
      <w:kern w:val="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93239">
      <w:bodyDiv w:val="1"/>
      <w:marLeft w:val="0"/>
      <w:marRight w:val="0"/>
      <w:marTop w:val="0"/>
      <w:marBottom w:val="0"/>
      <w:divBdr>
        <w:top w:val="none" w:sz="0" w:space="0" w:color="auto"/>
        <w:left w:val="none" w:sz="0" w:space="0" w:color="auto"/>
        <w:bottom w:val="none" w:sz="0" w:space="0" w:color="auto"/>
        <w:right w:val="none" w:sz="0" w:space="0" w:color="auto"/>
      </w:divBdr>
      <w:divsChild>
        <w:div w:id="2010517022">
          <w:marLeft w:val="0"/>
          <w:marRight w:val="0"/>
          <w:marTop w:val="0"/>
          <w:marBottom w:val="0"/>
          <w:divBdr>
            <w:top w:val="none" w:sz="0" w:space="0" w:color="auto"/>
            <w:left w:val="none" w:sz="0" w:space="0" w:color="auto"/>
            <w:bottom w:val="none" w:sz="0" w:space="0" w:color="auto"/>
            <w:right w:val="none" w:sz="0" w:space="0" w:color="auto"/>
          </w:divBdr>
          <w:divsChild>
            <w:div w:id="13311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00611">
      <w:bodyDiv w:val="1"/>
      <w:marLeft w:val="0"/>
      <w:marRight w:val="0"/>
      <w:marTop w:val="0"/>
      <w:marBottom w:val="0"/>
      <w:divBdr>
        <w:top w:val="none" w:sz="0" w:space="0" w:color="auto"/>
        <w:left w:val="none" w:sz="0" w:space="0" w:color="auto"/>
        <w:bottom w:val="none" w:sz="0" w:space="0" w:color="auto"/>
        <w:right w:val="none" w:sz="0" w:space="0" w:color="auto"/>
      </w:divBdr>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 w:id="21100012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F21CBC-9B85-4178-BD8E-3A0DA5425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3616</TotalTime>
  <Pages>3</Pages>
  <Words>1043</Words>
  <Characters>5951</Characters>
  <Application>Microsoft Office Word</Application>
  <DocSecurity>0</DocSecurity>
  <Lines>49</Lines>
  <Paragraphs>13</Paragraphs>
  <ScaleCrop>false</ScaleCrop>
  <Company>ZTE</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185</cp:revision>
  <cp:lastPrinted>2113-01-01T00:00:00Z</cp:lastPrinted>
  <dcterms:created xsi:type="dcterms:W3CDTF">2023-07-19T03:20:00Z</dcterms:created>
  <dcterms:modified xsi:type="dcterms:W3CDTF">2024-02-17T08:27:00Z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